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0715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eastAsia="en-US"/>
        </w:rPr>
      </w:pPr>
      <w:r w:rsidRPr="00FD1462">
        <w:rPr>
          <w:rFonts w:ascii="Arial Narrow" w:eastAsia="Calibri" w:hAnsi="Arial Narrow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A7C38AC" wp14:editId="2F5B7102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1028700" cy="982345"/>
            <wp:effectExtent l="0" t="0" r="0" b="0"/>
            <wp:wrapNone/>
            <wp:docPr id="3" name="Picture 3" descr="CCPSA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SA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2">
        <w:rPr>
          <w:rFonts w:eastAsia="Calibri"/>
          <w:sz w:val="18"/>
          <w:szCs w:val="18"/>
          <w:lang w:eastAsia="en-US" w:bidi="en-US"/>
        </w:rPr>
        <w:t>THE CANADIAN CEREBRAL PALSY SPORTS ASSOCIATION</w:t>
      </w:r>
    </w:p>
    <w:p w14:paraId="72FB8166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val="fr-CA" w:eastAsia="en-US" w:bidi="en-US"/>
        </w:rPr>
      </w:pPr>
      <w:r w:rsidRPr="00FD1462">
        <w:rPr>
          <w:rFonts w:eastAsia="Calibri"/>
          <w:sz w:val="18"/>
          <w:szCs w:val="18"/>
          <w:lang w:val="fr-CA" w:eastAsia="en-US" w:bidi="en-US"/>
        </w:rPr>
        <w:t>L’ASSOCIATION CANADIENNE DE SPORTS POUR PARALYTIQUES CÉRÉBRAUX</w:t>
      </w:r>
    </w:p>
    <w:p w14:paraId="35A01EEA" w14:textId="77777777" w:rsidR="00FD1462" w:rsidRPr="00FD1462" w:rsidRDefault="00FD1462" w:rsidP="00FD1462">
      <w:pPr>
        <w:ind w:left="1497"/>
        <w:rPr>
          <w:rFonts w:eastAsia="Calibri"/>
          <w:sz w:val="22"/>
          <w:lang w:val="fr-CA" w:eastAsia="en-US" w:bidi="en-US"/>
        </w:rPr>
      </w:pPr>
      <w:r w:rsidRPr="00FD1462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5BC7" wp14:editId="2058D8CE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52197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85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GHw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M8Wzyl0EJ68yWkuCUa6/wnrnsUjBJLoYJspCDHF+cD&#10;EVLcQsKx0hshZWy9VGgo8WKaT2OC01Kw4Axhzrb7Slp0JDA8m00KX6wKPI9hVh8Ui2AdJ2x9tT0R&#10;8mLD5VIFPCgF6Fyty3T8WKSL9Xw9n4wm+Ww9mqR1Pfq4qSaj2SZ7mtYf6qqqs5+BWjYpOsEYV4Hd&#10;bVKzyd9NwvXNXGbsPqt3GZK36FEvIHv7R9Kxl6F9l0HYa3be2luPYThj8PUhhel/3IP9+NxXvwAA&#10;AP//AwBQSwMEFAAGAAgAAAAhABWXNCzbAAAACQEAAA8AAABkcnMvZG93bnJldi54bWxMT8tOwzAQ&#10;vCPxD9YicaN2oLIgxKkqBBc40VaVuLmxSULidYi3afh7FnGA285DszPFag69mPyY2ogGsoUC4bGK&#10;rsXawG77dHULIpFFZ/uI3sCXT7Aqz88Km7t4wlc/bagWHIIptwYaoiGXMlWNDzYt4uCRtfc4BksM&#10;x1q60Z44PPTyWiktg22RPzR28A+Nr7rNMRgg/UF7pz+fu2zX7d/Ui5rU+tGYy4t5fQ+C/Ex/Zvip&#10;z9Wh5E6HeESXRM94ueQtxEd2A4INd1ozcfglZFnI/wvKbwAAAP//AwBQSwECLQAUAAYACAAAACEA&#10;toM4kv4AAADhAQAAEwAAAAAAAAAAAAAAAAAAAAAAW0NvbnRlbnRfVHlwZXNdLnhtbFBLAQItABQA&#10;BgAIAAAAIQA4/SH/1gAAAJQBAAALAAAAAAAAAAAAAAAAAC8BAABfcmVscy8ucmVsc1BLAQItABQA&#10;BgAIAAAAIQBNnoNGHwIAADYEAAAOAAAAAAAAAAAAAAAAAC4CAABkcnMvZTJvRG9jLnhtbFBLAQIt&#10;ABQABgAIAAAAIQAVlzQs2wAAAAkBAAAPAAAAAAAAAAAAAAAAAHkEAABkcnMvZG93bnJldi54bWxQ&#10;SwUGAAAAAAQABADzAAAAgQUAAAAA&#10;" strokecolor="red"/>
            </w:pict>
          </mc:Fallback>
        </mc:AlternateContent>
      </w:r>
    </w:p>
    <w:p w14:paraId="5ACED065" w14:textId="77777777" w:rsidR="00FD1462" w:rsidRDefault="00FD1462" w:rsidP="00FD1462">
      <w:pPr>
        <w:contextualSpacing w:val="0"/>
        <w:jc w:val="center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431BB1F3" w14:textId="77777777" w:rsidR="00FC6541" w:rsidRDefault="00FC6541" w:rsidP="007806D4">
      <w:pPr>
        <w:contextualSpacing w:val="0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6FC0C4EA" w14:textId="28F6817D" w:rsidR="000E58AB" w:rsidRPr="00A020D7" w:rsidRDefault="00A020D7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val="fr-CA" w:eastAsia="en-US"/>
        </w:rPr>
      </w:pPr>
      <w:r w:rsidRPr="00A020D7">
        <w:rPr>
          <w:rFonts w:ascii="Arial" w:eastAsia="Calibri" w:hAnsi="Arial"/>
          <w:b/>
          <w:bCs/>
          <w:sz w:val="28"/>
          <w:szCs w:val="28"/>
          <w:lang w:val="fr-CA" w:eastAsia="en-US"/>
        </w:rPr>
        <w:t>Comité de gouvernance</w:t>
      </w:r>
    </w:p>
    <w:p w14:paraId="514F2956" w14:textId="62390412" w:rsidR="000E58AB" w:rsidRPr="00A020D7" w:rsidRDefault="00A020D7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36"/>
          <w:szCs w:val="36"/>
          <w:lang w:val="fr-CA" w:eastAsia="en-US"/>
        </w:rPr>
      </w:pPr>
      <w:r w:rsidRPr="00A020D7">
        <w:rPr>
          <w:rFonts w:ascii="Arial" w:eastAsia="Calibri" w:hAnsi="Arial"/>
          <w:b/>
          <w:bCs/>
          <w:sz w:val="28"/>
          <w:szCs w:val="28"/>
          <w:lang w:val="fr-CA" w:eastAsia="en-US"/>
        </w:rPr>
        <w:t>Cadre de référence</w:t>
      </w:r>
    </w:p>
    <w:p w14:paraId="2CE3AC06" w14:textId="77777777" w:rsidR="00433DE0" w:rsidRPr="00A020D7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8"/>
          <w:szCs w:val="28"/>
          <w:lang w:val="fr-CA" w:eastAsia="en-US"/>
        </w:rPr>
      </w:pPr>
    </w:p>
    <w:p w14:paraId="64F1AA79" w14:textId="405E1FA0" w:rsidR="000E58AB" w:rsidRPr="000B13F7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0B13F7">
        <w:rPr>
          <w:rFonts w:ascii="Arial" w:eastAsia="Calibri" w:hAnsi="Arial"/>
          <w:b/>
          <w:bCs/>
          <w:sz w:val="22"/>
          <w:u w:val="single"/>
          <w:lang w:val="fr-CA" w:eastAsia="en-US"/>
        </w:rPr>
        <w:t>Mandat</w:t>
      </w:r>
    </w:p>
    <w:p w14:paraId="6E180752" w14:textId="77777777" w:rsidR="006C3D64" w:rsidRPr="006C3D64" w:rsidRDefault="00A020D7" w:rsidP="006C3D64">
      <w:pPr>
        <w:rPr>
          <w:rFonts w:ascii="Arial" w:eastAsiaTheme="minorHAnsi" w:hAnsi="Arial"/>
          <w:sz w:val="22"/>
          <w:lang w:val="fr-FR"/>
        </w:rPr>
      </w:pPr>
      <w:r w:rsidRPr="00A020D7">
        <w:rPr>
          <w:rFonts w:ascii="Arial" w:eastAsia="Calibri" w:hAnsi="Arial"/>
          <w:sz w:val="22"/>
          <w:lang w:val="fr-CA" w:eastAsia="en-US"/>
        </w:rPr>
        <w:t>Le comité de gouvernance est un comité permanent du conseil d’administration</w:t>
      </w:r>
      <w:r>
        <w:rPr>
          <w:rFonts w:ascii="Arial" w:eastAsia="Calibri" w:hAnsi="Arial"/>
          <w:sz w:val="22"/>
          <w:lang w:val="fr-CA" w:eastAsia="en-US"/>
        </w:rPr>
        <w:t xml:space="preserve"> (CA)</w:t>
      </w:r>
      <w:r w:rsidRPr="00A020D7">
        <w:rPr>
          <w:rFonts w:ascii="Arial" w:eastAsia="Calibri" w:hAnsi="Arial"/>
          <w:sz w:val="22"/>
          <w:lang w:val="fr-CA" w:eastAsia="en-US"/>
        </w:rPr>
        <w:t xml:space="preserve">. </w:t>
      </w:r>
      <w:r w:rsidR="006C3D64" w:rsidRPr="006C3D64">
        <w:rPr>
          <w:rFonts w:ascii="Arial" w:hAnsi="Arial"/>
          <w:sz w:val="22"/>
          <w:lang w:val="fr-FR"/>
        </w:rPr>
        <w:t>Il est responsable de conseiller le conseil sur les questions liées à la structure et aux pratiques de gouvernance de l'ACSPC.</w:t>
      </w:r>
    </w:p>
    <w:p w14:paraId="1D9BB36B" w14:textId="77777777" w:rsidR="00433DE0" w:rsidRPr="00A020D7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D4E4E2B" w14:textId="07258ECB" w:rsidR="000E58AB" w:rsidRPr="000B13F7" w:rsidRDefault="00A020D7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0B13F7">
        <w:rPr>
          <w:rFonts w:ascii="Arial" w:eastAsia="Calibri" w:hAnsi="Arial"/>
          <w:b/>
          <w:bCs/>
          <w:sz w:val="22"/>
          <w:u w:val="single"/>
          <w:lang w:val="fr-CA" w:eastAsia="en-US"/>
        </w:rPr>
        <w:t>Principales responsabilités</w:t>
      </w:r>
    </w:p>
    <w:p w14:paraId="3D50B980" w14:textId="6ACDAD84" w:rsidR="0062605F" w:rsidRPr="00A020D7" w:rsidRDefault="00A020D7" w:rsidP="0062605F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A020D7">
        <w:rPr>
          <w:rFonts w:ascii="Arial" w:eastAsia="Calibri" w:hAnsi="Arial"/>
          <w:sz w:val="22"/>
          <w:lang w:val="fr-CA" w:eastAsia="en-US"/>
        </w:rPr>
        <w:t>Dans l’exercice de son mandat</w:t>
      </w:r>
      <w:r w:rsidR="000E58AB" w:rsidRPr="00A020D7">
        <w:rPr>
          <w:rFonts w:ascii="Arial" w:eastAsia="Calibri" w:hAnsi="Arial"/>
          <w:sz w:val="22"/>
          <w:lang w:val="fr-CA" w:eastAsia="en-US"/>
        </w:rPr>
        <w:t>,</w:t>
      </w:r>
      <w:r w:rsidRPr="00A020D7">
        <w:rPr>
          <w:rFonts w:ascii="Arial" w:eastAsia="Calibri" w:hAnsi="Arial"/>
          <w:sz w:val="22"/>
          <w:lang w:val="fr-CA" w:eastAsia="en-US"/>
        </w:rPr>
        <w:t xml:space="preserve"> le comité accomplira les t</w:t>
      </w:r>
      <w:r>
        <w:rPr>
          <w:rFonts w:ascii="Arial" w:eastAsia="Calibri" w:hAnsi="Arial"/>
          <w:sz w:val="22"/>
          <w:lang w:val="fr-CA" w:eastAsia="en-US"/>
        </w:rPr>
        <w:t>â</w:t>
      </w:r>
      <w:r w:rsidRPr="00A020D7">
        <w:rPr>
          <w:rFonts w:ascii="Arial" w:eastAsia="Calibri" w:hAnsi="Arial"/>
          <w:sz w:val="22"/>
          <w:lang w:val="fr-CA" w:eastAsia="en-US"/>
        </w:rPr>
        <w:t>ches principal</w:t>
      </w:r>
      <w:r>
        <w:rPr>
          <w:rFonts w:ascii="Arial" w:eastAsia="Calibri" w:hAnsi="Arial"/>
          <w:sz w:val="22"/>
          <w:lang w:val="fr-CA" w:eastAsia="en-US"/>
        </w:rPr>
        <w:t>e</w:t>
      </w:r>
      <w:r w:rsidRPr="00A020D7">
        <w:rPr>
          <w:rFonts w:ascii="Arial" w:eastAsia="Calibri" w:hAnsi="Arial"/>
          <w:sz w:val="22"/>
          <w:lang w:val="fr-CA" w:eastAsia="en-US"/>
        </w:rPr>
        <w:t>s suivantes :</w:t>
      </w:r>
    </w:p>
    <w:p w14:paraId="7AE30446" w14:textId="77777777" w:rsidR="0062605F" w:rsidRPr="00A020D7" w:rsidRDefault="0062605F" w:rsidP="0062605F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43D9AAB9" w14:textId="27F19103" w:rsidR="0062605F" w:rsidRPr="00A020D7" w:rsidRDefault="00A020D7" w:rsidP="0062605F">
      <w:pPr>
        <w:pStyle w:val="ListParagraph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>
        <w:rPr>
          <w:rFonts w:ascii="Arial" w:eastAsia="Calibri" w:hAnsi="Arial"/>
          <w:color w:val="000000"/>
          <w:sz w:val="22"/>
          <w:lang w:val="fr-CA" w:eastAsia="en-US"/>
        </w:rPr>
        <w:t>Réviser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 le cadre de gouvernance et les politiques de </w:t>
      </w:r>
      <w:r>
        <w:rPr>
          <w:rFonts w:ascii="Arial" w:eastAsia="Calibri" w:hAnsi="Arial"/>
          <w:color w:val="000000"/>
          <w:sz w:val="22"/>
          <w:lang w:val="fr-CA" w:eastAsia="en-US"/>
        </w:rPr>
        <w:t>l’ACSPC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 tous les deux ans ou selon les besoins, y compris les règlements administratifs et les </w:t>
      </w:r>
      <w:r>
        <w:rPr>
          <w:rFonts w:ascii="Arial" w:eastAsia="Calibri" w:hAnsi="Arial"/>
          <w:color w:val="000000"/>
          <w:sz w:val="22"/>
          <w:lang w:val="fr-CA" w:eastAsia="en-US"/>
        </w:rPr>
        <w:t>cadres de références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 (avec l’apport de chaque comité), et conseiller le conseil sur</w:t>
      </w:r>
      <w:r>
        <w:rPr>
          <w:rFonts w:ascii="Arial" w:eastAsia="Calibri" w:hAnsi="Arial"/>
          <w:color w:val="000000"/>
          <w:sz w:val="22"/>
          <w:lang w:val="fr-CA" w:eastAsia="en-US"/>
        </w:rPr>
        <w:t> :</w:t>
      </w:r>
    </w:p>
    <w:p w14:paraId="2D950883" w14:textId="05127259" w:rsidR="00FD6202" w:rsidRPr="00A020D7" w:rsidRDefault="00A020D7" w:rsidP="0062605F">
      <w:pPr>
        <w:pStyle w:val="ListParagraph"/>
        <w:numPr>
          <w:ilvl w:val="1"/>
          <w:numId w:val="5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A020D7">
        <w:rPr>
          <w:rFonts w:ascii="Arial" w:eastAsia="Calibri" w:hAnsi="Arial"/>
          <w:color w:val="000000"/>
          <w:sz w:val="22"/>
          <w:lang w:val="fr-CA" w:eastAsia="en-US"/>
        </w:rPr>
        <w:t>Les points de pr</w:t>
      </w:r>
      <w:r>
        <w:rPr>
          <w:rFonts w:ascii="Arial" w:eastAsia="Calibri" w:hAnsi="Arial"/>
          <w:color w:val="000000"/>
          <w:sz w:val="22"/>
          <w:lang w:val="fr-CA" w:eastAsia="en-US"/>
        </w:rPr>
        <w:t>é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>occupation;</w:t>
      </w:r>
      <w:r w:rsidR="00FD6202"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 </w:t>
      </w:r>
    </w:p>
    <w:p w14:paraId="3F7BF0E8" w14:textId="760DEAB2" w:rsidR="0062605F" w:rsidRDefault="00A020D7" w:rsidP="007D0E88">
      <w:pPr>
        <w:pStyle w:val="ListParagraph"/>
        <w:numPr>
          <w:ilvl w:val="8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>
        <w:rPr>
          <w:rFonts w:ascii="Arial" w:eastAsia="Calibri" w:hAnsi="Arial"/>
          <w:color w:val="000000"/>
          <w:sz w:val="22"/>
          <w:lang w:eastAsia="en-US"/>
        </w:rPr>
        <w:t xml:space="preserve">Les </w:t>
      </w:r>
      <w:proofErr w:type="spellStart"/>
      <w:r>
        <w:rPr>
          <w:rFonts w:ascii="Arial" w:eastAsia="Calibri" w:hAnsi="Arial"/>
          <w:color w:val="000000"/>
          <w:sz w:val="22"/>
          <w:lang w:eastAsia="en-US"/>
        </w:rPr>
        <w:t>meilleures</w:t>
      </w:r>
      <w:proofErr w:type="spellEnd"/>
      <w:r>
        <w:rPr>
          <w:rFonts w:ascii="Arial" w:eastAsia="Calibri" w:hAnsi="Arial"/>
          <w:color w:val="000000"/>
          <w:sz w:val="22"/>
          <w:lang w:eastAsia="en-US"/>
        </w:rPr>
        <w:t xml:space="preserve"> pratiques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; </w:t>
      </w:r>
      <w:r>
        <w:rPr>
          <w:rFonts w:ascii="Arial" w:eastAsia="Calibri" w:hAnsi="Arial"/>
          <w:color w:val="000000"/>
          <w:sz w:val="22"/>
          <w:lang w:eastAsia="en-US"/>
        </w:rPr>
        <w:t>et</w:t>
      </w:r>
    </w:p>
    <w:p w14:paraId="0F84D6BE" w14:textId="23D00117" w:rsidR="00FD6202" w:rsidRPr="00FD6202" w:rsidRDefault="00A020D7" w:rsidP="007D0E88">
      <w:pPr>
        <w:pStyle w:val="ListParagraph"/>
        <w:numPr>
          <w:ilvl w:val="8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>
        <w:rPr>
          <w:rFonts w:ascii="Arial" w:eastAsia="Calibri" w:hAnsi="Arial"/>
          <w:color w:val="000000"/>
          <w:sz w:val="22"/>
          <w:lang w:eastAsia="en-US"/>
        </w:rPr>
        <w:t xml:space="preserve">Les </w:t>
      </w:r>
      <w:proofErr w:type="spellStart"/>
      <w:r>
        <w:rPr>
          <w:rFonts w:ascii="Arial" w:eastAsia="Calibri" w:hAnsi="Arial"/>
          <w:color w:val="000000"/>
          <w:sz w:val="22"/>
          <w:lang w:eastAsia="en-US"/>
        </w:rPr>
        <w:t>changements</w:t>
      </w:r>
      <w:proofErr w:type="spellEnd"/>
      <w:r>
        <w:rPr>
          <w:rFonts w:ascii="Arial" w:eastAsia="Calibri" w:hAnsi="Arial"/>
          <w:color w:val="000000"/>
          <w:sz w:val="22"/>
          <w:lang w:eastAsia="en-US"/>
        </w:rPr>
        <w:t xml:space="preserve"> </w:t>
      </w:r>
      <w:proofErr w:type="spellStart"/>
      <w:r>
        <w:rPr>
          <w:rFonts w:ascii="Arial" w:eastAsia="Calibri" w:hAnsi="Arial"/>
          <w:color w:val="000000"/>
          <w:sz w:val="22"/>
          <w:lang w:eastAsia="en-US"/>
        </w:rPr>
        <w:t>recommandés</w:t>
      </w:r>
      <w:proofErr w:type="spellEnd"/>
      <w:r>
        <w:rPr>
          <w:rFonts w:ascii="Arial" w:eastAsia="Calibri" w:hAnsi="Arial"/>
          <w:color w:val="000000"/>
          <w:sz w:val="22"/>
          <w:lang w:eastAsia="en-US"/>
        </w:rPr>
        <w:t>;</w:t>
      </w:r>
      <w:r w:rsidR="00FD6202" w:rsidRPr="00FD6202">
        <w:rPr>
          <w:rFonts w:ascii="Arial" w:eastAsia="Calibri" w:hAnsi="Arial"/>
          <w:color w:val="000000"/>
          <w:sz w:val="22"/>
          <w:lang w:eastAsia="en-US"/>
        </w:rPr>
        <w:t xml:space="preserve"> </w:t>
      </w:r>
    </w:p>
    <w:p w14:paraId="41F832F1" w14:textId="081ECC23" w:rsidR="00FD6202" w:rsidRPr="00A020D7" w:rsidRDefault="00A020D7" w:rsidP="00FD6202">
      <w:pPr>
        <w:pStyle w:val="ListParagraph"/>
        <w:numPr>
          <w:ilvl w:val="1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val="fr-CA" w:eastAsia="en-US"/>
        </w:rPr>
      </w:pPr>
      <w:r w:rsidRPr="00A020D7">
        <w:rPr>
          <w:rFonts w:ascii="Arial" w:eastAsia="Calibri" w:hAnsi="Arial"/>
          <w:color w:val="000000"/>
          <w:sz w:val="22"/>
          <w:lang w:val="fr-CA" w:eastAsia="en-US"/>
        </w:rPr>
        <w:t>S'assurer que des structures et des procédures appropriées sont en place pour permettre au conseil de fonctionner efficacement;</w:t>
      </w:r>
      <w:r w:rsidR="00FD6202"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 </w:t>
      </w:r>
    </w:p>
    <w:p w14:paraId="15508269" w14:textId="334F31B0" w:rsidR="00FD6202" w:rsidRPr="00A020D7" w:rsidRDefault="00A020D7" w:rsidP="00BA7928">
      <w:pPr>
        <w:pStyle w:val="ListParagraph"/>
        <w:numPr>
          <w:ilvl w:val="1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val="fr-CA" w:eastAsia="en-US"/>
        </w:rPr>
      </w:pPr>
      <w:r w:rsidRPr="00A020D7">
        <w:rPr>
          <w:rFonts w:ascii="Arial" w:eastAsia="Calibri" w:hAnsi="Arial"/>
          <w:color w:val="000000"/>
          <w:sz w:val="22"/>
          <w:lang w:val="fr-CA" w:eastAsia="en-US"/>
        </w:rPr>
        <w:t>Veiller à ce que des programmes soient en place pour l’orientation des nouveaux administrateur</w:t>
      </w:r>
      <w:r>
        <w:rPr>
          <w:rFonts w:ascii="Arial" w:eastAsia="Calibri" w:hAnsi="Arial"/>
          <w:color w:val="000000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color w:val="000000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color w:val="000000"/>
          <w:sz w:val="22"/>
          <w:lang w:val="fr-CA" w:eastAsia="en-US"/>
        </w:rPr>
        <w:t>)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s et leur </w:t>
      </w:r>
      <w:r>
        <w:rPr>
          <w:rFonts w:ascii="Arial" w:eastAsia="Calibri" w:hAnsi="Arial"/>
          <w:color w:val="000000"/>
          <w:sz w:val="22"/>
          <w:lang w:val="fr-CA" w:eastAsia="en-US"/>
        </w:rPr>
        <w:t>développement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 professionnel;</w:t>
      </w:r>
    </w:p>
    <w:p w14:paraId="599E4DDA" w14:textId="4A3E4B97" w:rsidR="00FD6202" w:rsidRPr="00A020D7" w:rsidRDefault="00A020D7" w:rsidP="000429D3">
      <w:pPr>
        <w:pStyle w:val="ListParagraph"/>
        <w:numPr>
          <w:ilvl w:val="1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val="fr-CA" w:eastAsia="en-US"/>
        </w:rPr>
      </w:pPr>
      <w:r w:rsidRPr="00A020D7">
        <w:rPr>
          <w:rFonts w:ascii="Arial" w:eastAsia="Calibri" w:hAnsi="Arial"/>
          <w:color w:val="000000"/>
          <w:sz w:val="22"/>
          <w:lang w:val="fr-CA" w:eastAsia="en-US"/>
        </w:rPr>
        <w:t>Aider et soutenir les processus d’évaluation de l’efficacité du conseil, des comités et des administrateur</w:t>
      </w:r>
      <w:r>
        <w:rPr>
          <w:rFonts w:ascii="Arial" w:eastAsia="Calibri" w:hAnsi="Arial"/>
          <w:color w:val="000000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color w:val="000000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color w:val="000000"/>
          <w:sz w:val="22"/>
          <w:lang w:val="fr-CA" w:eastAsia="en-US"/>
        </w:rPr>
        <w:t>)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>s</w:t>
      </w:r>
      <w:r>
        <w:rPr>
          <w:rFonts w:ascii="Arial" w:eastAsia="Calibri" w:hAnsi="Arial"/>
          <w:color w:val="000000"/>
          <w:sz w:val="22"/>
          <w:lang w:val="fr-CA" w:eastAsia="en-US"/>
        </w:rPr>
        <w:t>;</w:t>
      </w:r>
    </w:p>
    <w:p w14:paraId="291D878D" w14:textId="0D116B70" w:rsidR="00FD6202" w:rsidRPr="00A020D7" w:rsidRDefault="00A020D7" w:rsidP="0062605F">
      <w:pPr>
        <w:pStyle w:val="ListParagraph"/>
        <w:numPr>
          <w:ilvl w:val="1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val="fr-CA" w:eastAsia="en-US"/>
        </w:rPr>
      </w:pP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Réviser et recommander des modifications au </w:t>
      </w:r>
      <w:r>
        <w:rPr>
          <w:rFonts w:ascii="Arial" w:eastAsia="Calibri" w:hAnsi="Arial"/>
          <w:color w:val="000000"/>
          <w:sz w:val="22"/>
          <w:lang w:val="fr-CA" w:eastAsia="en-US"/>
        </w:rPr>
        <w:t>c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>ode de conduite des administrateur</w:t>
      </w:r>
      <w:r>
        <w:rPr>
          <w:rFonts w:ascii="Arial" w:eastAsia="Calibri" w:hAnsi="Arial"/>
          <w:color w:val="000000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color w:val="000000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color w:val="000000"/>
          <w:sz w:val="22"/>
          <w:lang w:val="fr-CA" w:eastAsia="en-US"/>
        </w:rPr>
        <w:t>)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>s et examiner les déclarations des administrateur</w:t>
      </w:r>
      <w:r>
        <w:rPr>
          <w:rFonts w:ascii="Arial" w:eastAsia="Calibri" w:hAnsi="Arial"/>
          <w:color w:val="000000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color w:val="000000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color w:val="000000"/>
          <w:sz w:val="22"/>
          <w:lang w:val="fr-CA" w:eastAsia="en-US"/>
        </w:rPr>
        <w:t>)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>s en vertu de ce code</w:t>
      </w:r>
      <w:r>
        <w:rPr>
          <w:rFonts w:ascii="Arial" w:eastAsia="Calibri" w:hAnsi="Arial"/>
          <w:color w:val="000000"/>
          <w:sz w:val="22"/>
          <w:lang w:val="fr-CA" w:eastAsia="en-US"/>
        </w:rPr>
        <w:t>;</w:t>
      </w:r>
    </w:p>
    <w:p w14:paraId="1E7E8388" w14:textId="55CD3F66" w:rsidR="00FD6202" w:rsidRPr="00A020D7" w:rsidRDefault="00A020D7" w:rsidP="00022658">
      <w:pPr>
        <w:pStyle w:val="ListParagraph"/>
        <w:numPr>
          <w:ilvl w:val="1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val="fr-CA" w:eastAsia="en-US"/>
        </w:rPr>
      </w:pPr>
      <w:r w:rsidRPr="00A020D7">
        <w:rPr>
          <w:rFonts w:ascii="Arial" w:eastAsia="Calibri" w:hAnsi="Arial"/>
          <w:color w:val="000000"/>
          <w:sz w:val="22"/>
          <w:lang w:val="fr-CA" w:eastAsia="en-US"/>
        </w:rPr>
        <w:t>S'assurer que l’ACSPC dispose de politiques de gouvernance appropriées</w:t>
      </w:r>
      <w:r>
        <w:rPr>
          <w:rFonts w:ascii="Arial" w:eastAsia="Calibri" w:hAnsi="Arial"/>
          <w:color w:val="000000"/>
          <w:sz w:val="22"/>
          <w:lang w:val="fr-CA" w:eastAsia="en-US"/>
        </w:rPr>
        <w:t>;</w:t>
      </w:r>
    </w:p>
    <w:p w14:paraId="299B4B9B" w14:textId="77777777" w:rsidR="00A020D7" w:rsidRDefault="00A020D7" w:rsidP="00A020D7">
      <w:pPr>
        <w:pStyle w:val="ListParagraph"/>
        <w:numPr>
          <w:ilvl w:val="1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val="fr-CA" w:eastAsia="en-US"/>
        </w:rPr>
      </w:pP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Traiter les </w:t>
      </w:r>
      <w:r>
        <w:rPr>
          <w:rFonts w:ascii="Arial" w:eastAsia="Calibri" w:hAnsi="Arial"/>
          <w:color w:val="000000"/>
          <w:sz w:val="22"/>
          <w:lang w:val="fr-CA" w:eastAsia="en-US"/>
        </w:rPr>
        <w:t>problèmes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 de conduite du conseil déléguées au comité par le conseil ou le</w:t>
      </w:r>
      <w:r>
        <w:rPr>
          <w:rFonts w:ascii="Arial" w:eastAsia="Calibri" w:hAnsi="Arial"/>
          <w:color w:val="000000"/>
          <w:sz w:val="22"/>
          <w:lang w:val="fr-CA" w:eastAsia="en-US"/>
        </w:rPr>
        <w:t>/la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 président</w:t>
      </w:r>
      <w:r>
        <w:rPr>
          <w:rFonts w:ascii="Arial" w:eastAsia="Calibri" w:hAnsi="Arial"/>
          <w:color w:val="000000"/>
          <w:sz w:val="22"/>
          <w:lang w:val="fr-CA" w:eastAsia="en-US"/>
        </w:rPr>
        <w:t>(e)</w:t>
      </w:r>
      <w:r w:rsidRPr="00A020D7">
        <w:rPr>
          <w:rFonts w:ascii="Arial" w:eastAsia="Calibri" w:hAnsi="Arial"/>
          <w:color w:val="000000"/>
          <w:sz w:val="22"/>
          <w:lang w:val="fr-CA" w:eastAsia="en-US"/>
        </w:rPr>
        <w:t xml:space="preserve"> du conseil</w:t>
      </w:r>
      <w:r>
        <w:rPr>
          <w:rFonts w:ascii="Arial" w:eastAsia="Calibri" w:hAnsi="Arial"/>
          <w:color w:val="000000"/>
          <w:sz w:val="22"/>
          <w:lang w:val="fr-CA" w:eastAsia="en-US"/>
        </w:rPr>
        <w:t>;</w:t>
      </w:r>
    </w:p>
    <w:p w14:paraId="7160A50F" w14:textId="5C5E52CC" w:rsidR="00FD6202" w:rsidRPr="00A020D7" w:rsidRDefault="00A020D7" w:rsidP="00A020D7">
      <w:pPr>
        <w:pStyle w:val="ListParagraph"/>
        <w:numPr>
          <w:ilvl w:val="1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val="fr-CA" w:eastAsia="en-US"/>
        </w:rPr>
      </w:pPr>
      <w:r w:rsidRPr="00A020D7">
        <w:rPr>
          <w:rFonts w:ascii="Arial" w:eastAsia="ArialMT" w:hAnsi="Arial"/>
          <w:sz w:val="22"/>
          <w:lang w:val="fr-CA" w:eastAsia="en-US"/>
        </w:rPr>
        <w:t>Réaliser toute tâche supplémentaire que le conseil pourrait déléguer au comité de temps à autre.</w:t>
      </w:r>
    </w:p>
    <w:p w14:paraId="1450DA12" w14:textId="77777777" w:rsidR="00A020D7" w:rsidRPr="00A020D7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val="fr-CA" w:eastAsia="en-US"/>
        </w:rPr>
      </w:pPr>
    </w:p>
    <w:p w14:paraId="5D64EE10" w14:textId="793EE164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Composition</w:t>
      </w:r>
    </w:p>
    <w:p w14:paraId="717AC722" w14:textId="48D50364" w:rsidR="00A020D7" w:rsidRPr="00A020D7" w:rsidRDefault="00A020D7" w:rsidP="00A020D7">
      <w:pPr>
        <w:pStyle w:val="ListParagraph"/>
        <w:numPr>
          <w:ilvl w:val="0"/>
          <w:numId w:val="39"/>
        </w:numPr>
        <w:contextualSpacing w:val="0"/>
        <w:rPr>
          <w:rFonts w:ascii="Arial" w:eastAsia="Calibri" w:hAnsi="Arial"/>
          <w:sz w:val="22"/>
          <w:lang w:val="fr-CA" w:eastAsia="en-US"/>
        </w:rPr>
      </w:pPr>
      <w:r w:rsidRPr="00A020D7">
        <w:rPr>
          <w:rFonts w:ascii="Arial" w:eastAsia="Calibri" w:hAnsi="Arial"/>
          <w:sz w:val="22"/>
          <w:lang w:val="fr-CA" w:eastAsia="en-US"/>
        </w:rPr>
        <w:t>Le comité sera composé de 3 à 5 personnes. Le CA désignera le/la président(e) du comité, qui sera normalement le/la président(e) ou le/la vice-président(e). Le comité doit inclure au moins un homme et au moins une femme.</w:t>
      </w:r>
    </w:p>
    <w:p w14:paraId="15EC1599" w14:textId="77777777" w:rsidR="00433DE0" w:rsidRPr="000B13F7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133DCE61" w14:textId="77777777" w:rsidR="00A020D7" w:rsidRPr="00E16655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Nomination</w:t>
      </w:r>
    </w:p>
    <w:p w14:paraId="4523242C" w14:textId="77777777" w:rsidR="00A020D7" w:rsidRPr="009C66B9" w:rsidRDefault="00A020D7" w:rsidP="00A020D7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nomme les membres du comité dans les 30 jours suivant l’assemblée générale annuelle pour un mandat de deux ans, sans limite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au nombre de mandats. Si un</w:t>
      </w:r>
      <w:r>
        <w:rPr>
          <w:rFonts w:ascii="Arial" w:eastAsia="Calibri" w:hAnsi="Arial"/>
          <w:sz w:val="22"/>
          <w:lang w:val="fr-CA" w:eastAsia="en-US"/>
        </w:rPr>
        <w:t xml:space="preserve"> départ </w:t>
      </w:r>
      <w:r w:rsidRPr="009C66B9">
        <w:rPr>
          <w:rFonts w:ascii="Arial" w:eastAsia="Calibri" w:hAnsi="Arial"/>
          <w:sz w:val="22"/>
          <w:lang w:val="fr-CA" w:eastAsia="en-US"/>
        </w:rPr>
        <w:t xml:space="preserve">survient au sein du comité, quelle qu’en soit la raison,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nommer une personne qualifiée pour </w:t>
      </w:r>
      <w:r>
        <w:rPr>
          <w:rFonts w:ascii="Arial" w:eastAsia="Calibri" w:hAnsi="Arial"/>
          <w:sz w:val="22"/>
          <w:lang w:val="fr-CA" w:eastAsia="en-US"/>
        </w:rPr>
        <w:t>pourvoi</w:t>
      </w:r>
      <w:r w:rsidRPr="009C66B9">
        <w:rPr>
          <w:rFonts w:ascii="Arial" w:eastAsia="Calibri" w:hAnsi="Arial"/>
          <w:sz w:val="22"/>
          <w:lang w:val="fr-CA" w:eastAsia="en-US"/>
        </w:rPr>
        <w:t xml:space="preserve">r ce poste pour le reste du mandat vacant.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également retirer tout(e) membre du comité.</w:t>
      </w:r>
    </w:p>
    <w:p w14:paraId="702F8A04" w14:textId="77777777" w:rsidR="00A020D7" w:rsidRPr="00AF661E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ACEBA14" w14:textId="77777777" w:rsidR="00A020D7" w:rsidRPr="00C40AB0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lastRenderedPageBreak/>
        <w:t>R</w:t>
      </w:r>
      <w:r>
        <w:rPr>
          <w:rFonts w:ascii="Arial" w:eastAsia="Calibri" w:hAnsi="Arial"/>
          <w:b/>
          <w:bCs/>
          <w:sz w:val="22"/>
          <w:u w:val="single"/>
          <w:lang w:eastAsia="en-US"/>
        </w:rPr>
        <w:t>ô</w:t>
      </w: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>les</w:t>
      </w:r>
      <w:proofErr w:type="spellEnd"/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 </w:t>
      </w:r>
    </w:p>
    <w:p w14:paraId="17C5906C" w14:textId="77777777" w:rsidR="00A020D7" w:rsidRDefault="00A020D7" w:rsidP="00A020D7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</w:p>
    <w:p w14:paraId="11423C27" w14:textId="77777777" w:rsidR="00A020D7" w:rsidRPr="005D677D" w:rsidRDefault="00A020D7" w:rsidP="00A020D7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Président</w:t>
      </w:r>
      <w:proofErr w:type="spellEnd"/>
      <w:r>
        <w:rPr>
          <w:rFonts w:ascii="Arial" w:eastAsia="Calibri" w:hAnsi="Arial"/>
          <w:b/>
          <w:bCs/>
          <w:sz w:val="22"/>
          <w:lang w:eastAsia="en-US"/>
        </w:rPr>
        <w:t xml:space="preserve">(e) du </w:t>
      </w: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comité</w:t>
      </w:r>
      <w:proofErr w:type="spellEnd"/>
    </w:p>
    <w:p w14:paraId="350A717F" w14:textId="77777777" w:rsidR="00A020D7" w:rsidRPr="009C66B9" w:rsidRDefault="00A020D7" w:rsidP="00A020D7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Établit l’ordre du jour de chaque réunion et veille à ce que les ordres du jour et les documents </w:t>
      </w:r>
      <w:r>
        <w:rPr>
          <w:rFonts w:ascii="Arial" w:eastAsia="Calibri" w:hAnsi="Arial"/>
          <w:sz w:val="22"/>
          <w:lang w:val="fr-CA" w:eastAsia="en-US"/>
        </w:rPr>
        <w:t xml:space="preserve">connexes </w:t>
      </w:r>
      <w:r w:rsidRPr="009C66B9">
        <w:rPr>
          <w:rFonts w:ascii="Arial" w:eastAsia="Calibri" w:hAnsi="Arial"/>
          <w:sz w:val="22"/>
          <w:lang w:val="fr-CA" w:eastAsia="en-US"/>
        </w:rPr>
        <w:t>soient distribués aux membres du comité avant les 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unions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6CB0D9FE" w14:textId="77777777" w:rsidR="00A020D7" w:rsidRPr="009C66B9" w:rsidRDefault="00A020D7" w:rsidP="00A020D7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Agit en tant que modérateur</w:t>
      </w:r>
      <w:r>
        <w:rPr>
          <w:rFonts w:ascii="Arial" w:eastAsia="Calibri" w:hAnsi="Arial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sz w:val="22"/>
          <w:lang w:val="fr-CA" w:eastAsia="en-US"/>
        </w:rPr>
        <w:t>)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désigne un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modérateur</w:t>
      </w:r>
      <w:r>
        <w:rPr>
          <w:rFonts w:ascii="Arial" w:eastAsia="Calibri" w:hAnsi="Arial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sz w:val="22"/>
          <w:lang w:val="fr-CA" w:eastAsia="en-US"/>
        </w:rPr>
        <w:t>)</w:t>
      </w:r>
      <w:r w:rsidRPr="009C66B9">
        <w:rPr>
          <w:rFonts w:ascii="Arial" w:eastAsia="Calibri" w:hAnsi="Arial"/>
          <w:sz w:val="22"/>
          <w:lang w:val="fr-CA" w:eastAsia="en-US"/>
        </w:rPr>
        <w:t xml:space="preserve"> pour toutes les réunions du comité – responsable de revoir et de gérer l’ordre du jour des réunions ainsi que de résumer les décisions et les points d’action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57A7E2B4" w14:textId="77777777" w:rsidR="00A020D7" w:rsidRPr="009C66B9" w:rsidRDefault="00A020D7" w:rsidP="00A020D7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Prépare ou supervise la préparation en temps opportun des procès-verbaux des réunions du comité et leur approbation par </w:t>
      </w:r>
      <w:r>
        <w:rPr>
          <w:rFonts w:ascii="Arial" w:eastAsia="Calibri" w:hAnsi="Arial"/>
          <w:sz w:val="22"/>
          <w:lang w:val="fr-CA" w:eastAsia="en-US"/>
        </w:rPr>
        <w:t>le comité;</w:t>
      </w:r>
    </w:p>
    <w:p w14:paraId="5EB0EFC7" w14:textId="77777777" w:rsidR="00A020D7" w:rsidRPr="009C66B9" w:rsidRDefault="00A020D7" w:rsidP="00A020D7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Assure la communication des recommandations et des actions du comité au </w:t>
      </w:r>
      <w:r>
        <w:rPr>
          <w:rFonts w:ascii="Arial" w:eastAsia="Calibri" w:hAnsi="Arial"/>
          <w:sz w:val="22"/>
          <w:lang w:val="fr-CA" w:eastAsia="en-US"/>
        </w:rPr>
        <w:t>CA;</w:t>
      </w:r>
    </w:p>
    <w:p w14:paraId="44EB7DB5" w14:textId="77777777" w:rsidR="00A020D7" w:rsidRPr="00AF661E" w:rsidRDefault="00A020D7" w:rsidP="00A020D7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AF661E">
        <w:rPr>
          <w:rFonts w:ascii="Arial" w:eastAsia="Calibri" w:hAnsi="Arial"/>
          <w:sz w:val="22"/>
          <w:lang w:val="fr-CA" w:eastAsia="en-US"/>
        </w:rPr>
        <w:t>Représente le comité auprès du CA et des membres;</w:t>
      </w:r>
    </w:p>
    <w:p w14:paraId="19426F7C" w14:textId="77777777" w:rsidR="00A020D7" w:rsidRPr="009C66B9" w:rsidRDefault="00A020D7" w:rsidP="00A020D7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En collaboration avec le directeur général, prépare des rapports écrits contenant des recommandations, des progr</w:t>
      </w:r>
      <w:r>
        <w:rPr>
          <w:rFonts w:ascii="Arial" w:eastAsia="Calibri" w:hAnsi="Arial"/>
          <w:sz w:val="22"/>
          <w:lang w:val="fr-CA" w:eastAsia="en-US"/>
        </w:rPr>
        <w:t>è</w:t>
      </w:r>
      <w:r w:rsidRPr="009C66B9">
        <w:rPr>
          <w:rFonts w:ascii="Arial" w:eastAsia="Calibri" w:hAnsi="Arial"/>
          <w:sz w:val="22"/>
          <w:lang w:val="fr-CA" w:eastAsia="en-US"/>
        </w:rPr>
        <w:t>s ou toute autre information pertinente à soumettre au CA et aux membres;</w:t>
      </w:r>
    </w:p>
    <w:p w14:paraId="24BB9CA6" w14:textId="77777777" w:rsidR="00A020D7" w:rsidRPr="009C66B9" w:rsidRDefault="00A020D7" w:rsidP="00A020D7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Se tient informé(e) des politiques organisationnelles pertinentes;</w:t>
      </w:r>
    </w:p>
    <w:p w14:paraId="4C755369" w14:textId="77777777" w:rsidR="00A020D7" w:rsidRPr="009C66B9" w:rsidRDefault="00A020D7" w:rsidP="00A020D7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S’assure que les membres du comité sont </w:t>
      </w:r>
      <w:proofErr w:type="gramStart"/>
      <w:r w:rsidRPr="009C66B9">
        <w:rPr>
          <w:rFonts w:ascii="Arial" w:eastAsia="Calibri" w:hAnsi="Arial"/>
          <w:sz w:val="22"/>
          <w:lang w:val="fr-CA" w:eastAsia="en-US"/>
        </w:rPr>
        <w:t>informé</w:t>
      </w:r>
      <w:proofErr w:type="gramEnd"/>
      <w:r w:rsidRPr="009C66B9">
        <w:rPr>
          <w:rFonts w:ascii="Arial" w:eastAsia="Calibri" w:hAnsi="Arial"/>
          <w:sz w:val="22"/>
          <w:lang w:val="fr-CA" w:eastAsia="en-US"/>
        </w:rPr>
        <w:t>(e)s de tous les sujets critiques;</w:t>
      </w:r>
    </w:p>
    <w:p w14:paraId="4C0DCB72" w14:textId="77777777" w:rsidR="00A020D7" w:rsidRPr="009C66B9" w:rsidRDefault="00A020D7" w:rsidP="00A020D7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Travaille avec le CA et le/la membre désigné(e) de l’ACSPC </w:t>
      </w:r>
      <w:r>
        <w:rPr>
          <w:rFonts w:ascii="Arial" w:eastAsia="Calibri" w:hAnsi="Arial"/>
          <w:sz w:val="22"/>
          <w:lang w:val="fr-CA" w:eastAsia="en-US"/>
        </w:rPr>
        <w:t>pour assurer une succession adéquate des membres du comité.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4842A842" w14:textId="77777777" w:rsidR="00A020D7" w:rsidRPr="009C66B9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403DCFA2" w14:textId="77777777" w:rsidR="00A020D7" w:rsidRPr="00973165" w:rsidRDefault="00A020D7" w:rsidP="00A020D7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Membres</w:t>
      </w:r>
      <w:proofErr w:type="spellEnd"/>
      <w:r>
        <w:rPr>
          <w:rFonts w:ascii="Arial" w:eastAsia="Calibri" w:hAnsi="Arial"/>
          <w:b/>
          <w:bCs/>
          <w:sz w:val="22"/>
          <w:lang w:eastAsia="en-US"/>
        </w:rPr>
        <w:t xml:space="preserve"> du </w:t>
      </w: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comité</w:t>
      </w:r>
      <w:proofErr w:type="spellEnd"/>
    </w:p>
    <w:p w14:paraId="1E5343A9" w14:textId="77777777" w:rsidR="00A020D7" w:rsidRPr="00AF661E" w:rsidRDefault="00A020D7" w:rsidP="00A020D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AF661E">
        <w:rPr>
          <w:rFonts w:ascii="Arial" w:eastAsia="Calibri" w:hAnsi="Arial"/>
          <w:sz w:val="22"/>
          <w:lang w:val="fr-CA" w:eastAsia="en-US"/>
        </w:rPr>
        <w:t>Comprennent le mandat et les objectifs du comité;</w:t>
      </w:r>
    </w:p>
    <w:p w14:paraId="7B575AA5" w14:textId="77777777" w:rsidR="00A020D7" w:rsidRPr="009C66B9" w:rsidRDefault="00A020D7" w:rsidP="00A020D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Comprennent et représentent les intérêts des parties prenantes;</w:t>
      </w:r>
    </w:p>
    <w:p w14:paraId="613D6B3E" w14:textId="77777777" w:rsidR="00A020D7" w:rsidRDefault="00A020D7" w:rsidP="00A020D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Prennent un réel intérêt dans les résultats du comité et son succès global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0C481ABE" w14:textId="77777777" w:rsidR="00A020D7" w:rsidRDefault="00A020D7" w:rsidP="00A020D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Participent activement aux réunions par leur présence, leurs discussions et leur </w:t>
      </w:r>
      <w:r>
        <w:rPr>
          <w:rFonts w:ascii="Arial" w:eastAsia="Calibri" w:hAnsi="Arial"/>
          <w:sz w:val="22"/>
          <w:lang w:val="fr-CA" w:eastAsia="en-US"/>
        </w:rPr>
        <w:t>analyse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des procès-verbaux, des documents et d</w:t>
      </w:r>
      <w:r>
        <w:rPr>
          <w:rFonts w:ascii="Arial" w:eastAsia="Calibri" w:hAnsi="Arial"/>
          <w:sz w:val="22"/>
          <w:lang w:val="fr-CA" w:eastAsia="en-US"/>
        </w:rPr>
        <w:t xml:space="preserve">es </w:t>
      </w:r>
      <w:r w:rsidRPr="009C66B9">
        <w:rPr>
          <w:rFonts w:ascii="Arial" w:eastAsia="Calibri" w:hAnsi="Arial"/>
          <w:sz w:val="22"/>
          <w:lang w:val="fr-CA" w:eastAsia="en-US"/>
        </w:rPr>
        <w:t>autres éléments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4536B01B" w14:textId="77777777" w:rsidR="00A020D7" w:rsidRDefault="00A020D7" w:rsidP="00A020D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Soutiennent les discussions ouvertes et les débats, et encouragent les autres membres du comité à exprimer leurs idées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5E0EE7C7" w14:textId="77777777" w:rsidR="00A020D7" w:rsidRPr="009C66B9" w:rsidRDefault="00A020D7" w:rsidP="00A020D7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7CDEB3AD" w14:textId="77777777" w:rsidR="00A020D7" w:rsidRPr="009C66B9" w:rsidRDefault="00A020D7" w:rsidP="00A020D7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Politiques et code de conduite</w:t>
      </w:r>
    </w:p>
    <w:p w14:paraId="069FF3C1" w14:textId="77777777" w:rsidR="00A020D7" w:rsidRPr="009C66B9" w:rsidRDefault="00A020D7" w:rsidP="00A020D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membres du comité sont soumis</w:t>
      </w:r>
      <w:r>
        <w:rPr>
          <w:rFonts w:ascii="Arial" w:eastAsia="Calibri" w:hAnsi="Arial"/>
          <w:sz w:val="22"/>
          <w:lang w:val="fr-CA" w:eastAsia="en-US"/>
        </w:rPr>
        <w:t xml:space="preserve">(es) à </w:t>
      </w:r>
      <w:r w:rsidRPr="009C66B9">
        <w:rPr>
          <w:rFonts w:ascii="Arial" w:eastAsia="Calibri" w:hAnsi="Arial"/>
          <w:sz w:val="22"/>
          <w:lang w:val="fr-CA" w:eastAsia="en-US"/>
        </w:rPr>
        <w:t xml:space="preserve">toutes les politiques et </w:t>
      </w:r>
      <w:r>
        <w:rPr>
          <w:rFonts w:ascii="Arial" w:eastAsia="Calibri" w:hAnsi="Arial"/>
          <w:sz w:val="22"/>
          <w:lang w:val="fr-CA" w:eastAsia="en-US"/>
        </w:rPr>
        <w:t xml:space="preserve">les </w:t>
      </w:r>
      <w:r w:rsidRPr="009C66B9">
        <w:rPr>
          <w:rFonts w:ascii="Arial" w:eastAsia="Calibri" w:hAnsi="Arial"/>
          <w:sz w:val="22"/>
          <w:lang w:val="fr-CA" w:eastAsia="en-US"/>
        </w:rPr>
        <w:t>code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 conduite de</w:t>
      </w:r>
      <w:r>
        <w:rPr>
          <w:rFonts w:ascii="Arial" w:eastAsia="Calibri" w:hAnsi="Arial"/>
          <w:sz w:val="22"/>
          <w:lang w:val="fr-CA" w:eastAsia="en-US"/>
        </w:rPr>
        <w:t xml:space="preserve"> l’ACSPC</w:t>
      </w:r>
      <w:r w:rsidRPr="009C66B9">
        <w:rPr>
          <w:rFonts w:ascii="Arial" w:eastAsia="Calibri" w:hAnsi="Arial"/>
          <w:sz w:val="22"/>
          <w:lang w:val="fr-CA" w:eastAsia="en-US"/>
        </w:rPr>
        <w:t xml:space="preserve"> et doivent s</w:t>
      </w:r>
      <w:r>
        <w:rPr>
          <w:rFonts w:ascii="Arial" w:eastAsia="Calibri" w:hAnsi="Arial"/>
          <w:sz w:val="22"/>
          <w:lang w:val="fr-CA" w:eastAsia="en-US"/>
        </w:rPr>
        <w:t>’y</w:t>
      </w:r>
      <w:r w:rsidRPr="009C66B9">
        <w:rPr>
          <w:rFonts w:ascii="Arial" w:eastAsia="Calibri" w:hAnsi="Arial"/>
          <w:sz w:val="22"/>
          <w:lang w:val="fr-CA" w:eastAsia="en-US"/>
        </w:rPr>
        <w:t xml:space="preserve"> conformer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4156E8FD" w14:textId="77777777" w:rsidR="00A020D7" w:rsidRPr="009C66B9" w:rsidRDefault="00A020D7" w:rsidP="00A020D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Conflit d’intérêts : Chaque membre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 xml:space="preserve">doit signer une déclaration annuelle précisant tout conflit d’intérêts et faire une déclaration verbale à chaque réunion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concernant tout conflit d’intérêts pertinent</w:t>
      </w:r>
      <w:r>
        <w:rPr>
          <w:rFonts w:ascii="Arial" w:eastAsia="Calibri" w:hAnsi="Arial"/>
          <w:sz w:val="22"/>
          <w:lang w:val="fr-CA" w:eastAsia="en-US"/>
        </w:rPr>
        <w:t>; et</w:t>
      </w:r>
    </w:p>
    <w:p w14:paraId="3E34FC64" w14:textId="77777777" w:rsidR="00A020D7" w:rsidRPr="009C66B9" w:rsidRDefault="00A020D7" w:rsidP="00A020D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</w:t>
      </w:r>
      <w:r>
        <w:rPr>
          <w:rFonts w:ascii="Arial" w:eastAsia="Calibri" w:hAnsi="Arial"/>
          <w:sz w:val="22"/>
          <w:lang w:val="fr-CA" w:eastAsia="en-US"/>
        </w:rPr>
        <w:t>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du comité et toute autre personne assistant à </w:t>
      </w:r>
      <w:r>
        <w:rPr>
          <w:rFonts w:ascii="Arial" w:eastAsia="Calibri" w:hAnsi="Arial"/>
          <w:sz w:val="22"/>
          <w:lang w:val="fr-CA" w:eastAsia="en-US"/>
        </w:rPr>
        <w:t>une</w:t>
      </w:r>
      <w:r w:rsidRPr="009C66B9">
        <w:rPr>
          <w:rFonts w:ascii="Arial" w:eastAsia="Calibri" w:hAnsi="Arial"/>
          <w:sz w:val="22"/>
          <w:lang w:val="fr-CA" w:eastAsia="en-US"/>
        </w:rPr>
        <w:t xml:space="preserve"> réunion du comité doit déclarer tout conflit d’intérêts concernant des </w:t>
      </w:r>
      <w:r>
        <w:rPr>
          <w:rFonts w:ascii="Arial" w:eastAsia="Calibri" w:hAnsi="Arial"/>
          <w:sz w:val="22"/>
          <w:lang w:val="fr-CA" w:eastAsia="en-US"/>
        </w:rPr>
        <w:t>sujets</w:t>
      </w:r>
      <w:r w:rsidRPr="009C66B9">
        <w:rPr>
          <w:rFonts w:ascii="Arial" w:eastAsia="Calibri" w:hAnsi="Arial"/>
          <w:sz w:val="22"/>
          <w:lang w:val="fr-CA" w:eastAsia="en-US"/>
        </w:rPr>
        <w:t xml:space="preserve"> spécifiques soulevés au cours des </w:t>
      </w:r>
      <w:r>
        <w:rPr>
          <w:rFonts w:ascii="Arial" w:eastAsia="Calibri" w:hAnsi="Arial"/>
          <w:sz w:val="22"/>
          <w:lang w:val="fr-CA" w:eastAsia="en-US"/>
        </w:rPr>
        <w:t>activités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présents dans le cadre des activités du comité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11C350F0" w14:textId="77777777" w:rsidR="00A020D7" w:rsidRPr="009C66B9" w:rsidRDefault="00A020D7" w:rsidP="00A020D7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Tout(e) membre déclarant un conflit d’intérêts doit se retirer physiquement de la discussion concernant la question en cause et ne vote pas sur ce sujet;</w:t>
      </w:r>
    </w:p>
    <w:p w14:paraId="0D04BB0B" w14:textId="77777777" w:rsidR="00A020D7" w:rsidRPr="009C66B9" w:rsidRDefault="00A020D7" w:rsidP="00A020D7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Confidentialité : Chaque membre du comité doit signer un accord de confidentialité en début de mandat, confirmant sa compréhension de ses obligations envers</w:t>
      </w:r>
      <w:r>
        <w:rPr>
          <w:rFonts w:ascii="Arial" w:eastAsia="Calibri" w:hAnsi="Arial"/>
          <w:sz w:val="22"/>
          <w:lang w:val="fr-CA" w:eastAsia="en-US"/>
        </w:rPr>
        <w:t xml:space="preserve"> l’ACSPC.</w:t>
      </w:r>
    </w:p>
    <w:p w14:paraId="15ACF44D" w14:textId="77777777" w:rsidR="0070214E" w:rsidRPr="00A020D7" w:rsidRDefault="0070214E" w:rsidP="0070214E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657212D1" w14:textId="77777777" w:rsidR="00A020D7" w:rsidRPr="00973165" w:rsidRDefault="00A020D7" w:rsidP="00A020D7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973165">
        <w:rPr>
          <w:rFonts w:ascii="Arial" w:eastAsia="Calibri" w:hAnsi="Arial"/>
          <w:b/>
          <w:bCs/>
          <w:sz w:val="22"/>
          <w:u w:val="single"/>
          <w:lang w:eastAsia="en-US"/>
        </w:rPr>
        <w:t>Autorit</w:t>
      </w:r>
      <w:r>
        <w:rPr>
          <w:rFonts w:ascii="Arial" w:eastAsia="Calibri" w:hAnsi="Arial"/>
          <w:b/>
          <w:bCs/>
          <w:sz w:val="22"/>
          <w:u w:val="single"/>
          <w:lang w:eastAsia="en-US"/>
        </w:rPr>
        <w:t>é</w:t>
      </w:r>
    </w:p>
    <w:p w14:paraId="6448BD2E" w14:textId="77777777" w:rsidR="00A020D7" w:rsidRPr="009C66B9" w:rsidRDefault="00A020D7" w:rsidP="00A020D7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 comité exerce son autorité conformément aux politiques et directives du CA et aux dispositions supplémentaires énoncées dans ce cadre de référence</w:t>
      </w:r>
      <w:r>
        <w:rPr>
          <w:rFonts w:ascii="Arial" w:eastAsia="Calibri" w:hAnsi="Arial"/>
          <w:sz w:val="22"/>
          <w:lang w:val="fr-CA" w:eastAsia="en-US"/>
        </w:rPr>
        <w:t>;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558E8512" w14:textId="15CF929A" w:rsidR="00A020D7" w:rsidRPr="009C66B9" w:rsidRDefault="00A020D7" w:rsidP="00A020D7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lastRenderedPageBreak/>
        <w:t xml:space="preserve">Le comité agit comme un agent limité du CA en matière de </w:t>
      </w:r>
      <w:r>
        <w:rPr>
          <w:rFonts w:ascii="Arial" w:eastAsia="Calibri" w:hAnsi="Arial"/>
          <w:sz w:val="22"/>
          <w:lang w:val="fr-CA" w:eastAsia="en-US"/>
        </w:rPr>
        <w:t>gouvernance</w:t>
      </w:r>
      <w:r w:rsidRPr="009C66B9">
        <w:rPr>
          <w:rFonts w:ascii="Arial" w:eastAsia="Calibri" w:hAnsi="Arial"/>
          <w:sz w:val="22"/>
          <w:lang w:val="fr-CA" w:eastAsia="en-US"/>
        </w:rPr>
        <w:t>, et comme conseiller actif (au besoin) du CA sur ces questions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5793EAF0" w14:textId="77777777" w:rsidR="00A020D7" w:rsidRPr="009C66B9" w:rsidRDefault="00A020D7" w:rsidP="00A020D7">
      <w:pPr>
        <w:pStyle w:val="ListParagraph"/>
        <w:numPr>
          <w:ilvl w:val="0"/>
          <w:numId w:val="54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n’a pas le pouvoir de donner des instructions au directeur </w:t>
      </w:r>
      <w:r>
        <w:rPr>
          <w:rFonts w:ascii="Arial" w:eastAsia="Calibri" w:hAnsi="Arial"/>
          <w:sz w:val="22"/>
          <w:lang w:val="fr-CA" w:eastAsia="en-US"/>
        </w:rPr>
        <w:t>général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au personnel, sauf pour demander les informations nécessaires à l’accomplissement de son mandat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60A8EC80" w14:textId="77777777" w:rsidR="00A020D7" w:rsidRPr="009C66B9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4B85D93E" w14:textId="77777777" w:rsidR="00A020D7" w:rsidRPr="00E16655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Réunions</w:t>
      </w:r>
      <w:proofErr w:type="spellEnd"/>
      <w:r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 et </w:t>
      </w: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ressources</w:t>
      </w:r>
      <w:proofErr w:type="spellEnd"/>
    </w:p>
    <w:p w14:paraId="68EC0B31" w14:textId="612FEF6B" w:rsidR="00A020D7" w:rsidRPr="009C66B9" w:rsidRDefault="00A020D7" w:rsidP="00A020D7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se réunit </w:t>
      </w:r>
      <w:r w:rsidR="000B13F7" w:rsidRPr="009C66B9">
        <w:rPr>
          <w:rFonts w:ascii="Arial" w:eastAsia="Calibri" w:hAnsi="Arial"/>
          <w:sz w:val="22"/>
          <w:lang w:val="fr-CA" w:eastAsia="en-US"/>
        </w:rPr>
        <w:t xml:space="preserve">par </w:t>
      </w:r>
      <w:r w:rsidR="000B13F7">
        <w:rPr>
          <w:rFonts w:ascii="Arial" w:eastAsia="Calibri" w:hAnsi="Arial"/>
          <w:sz w:val="22"/>
          <w:lang w:val="fr-CA" w:eastAsia="en-US"/>
        </w:rPr>
        <w:t xml:space="preserve">visioconférence, </w:t>
      </w:r>
      <w:r w:rsidRPr="009C66B9">
        <w:rPr>
          <w:rFonts w:ascii="Arial" w:eastAsia="Calibri" w:hAnsi="Arial"/>
          <w:sz w:val="22"/>
          <w:lang w:val="fr-CA" w:eastAsia="en-US"/>
        </w:rPr>
        <w:t>par téléphone ou en personne, selon les besoins. Les réunions sont convoquées par le/la pr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sident(e)</w:t>
      </w:r>
      <w:r>
        <w:rPr>
          <w:rFonts w:ascii="Arial" w:eastAsia="Calibri" w:hAnsi="Arial"/>
          <w:sz w:val="22"/>
          <w:lang w:val="fr-CA" w:eastAsia="en-US"/>
        </w:rPr>
        <w:t xml:space="preserve">. </w:t>
      </w:r>
      <w:r w:rsidRPr="009C66B9">
        <w:rPr>
          <w:rFonts w:ascii="Arial" w:eastAsia="Calibri" w:hAnsi="Arial"/>
          <w:sz w:val="22"/>
          <w:lang w:val="fr-CA" w:eastAsia="en-US"/>
        </w:rPr>
        <w:t xml:space="preserve">L’ACSPC fournira au comité les ressources nécessaires à l’accomplissement de son mandat et, au besoin, affectera </w:t>
      </w:r>
      <w:r>
        <w:rPr>
          <w:rFonts w:ascii="Arial" w:eastAsia="Calibri" w:hAnsi="Arial"/>
          <w:sz w:val="22"/>
          <w:lang w:val="fr-CA" w:eastAsia="en-US"/>
        </w:rPr>
        <w:t xml:space="preserve">de temps à autre </w:t>
      </w:r>
      <w:r w:rsidRPr="009C66B9">
        <w:rPr>
          <w:rFonts w:ascii="Arial" w:eastAsia="Calibri" w:hAnsi="Arial"/>
          <w:sz w:val="22"/>
          <w:lang w:val="fr-CA" w:eastAsia="en-US"/>
        </w:rPr>
        <w:t>des membres du personnel pour soutenir les travaux du comité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427657AD" w14:textId="77777777" w:rsidR="00A020D7" w:rsidRPr="009C66B9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510E71DF" w14:textId="77777777" w:rsidR="00A020D7" w:rsidRPr="003E6B96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Procès-verbaux</w:t>
      </w:r>
    </w:p>
    <w:p w14:paraId="323352AD" w14:textId="77777777" w:rsidR="00A020D7" w:rsidRPr="009C66B9" w:rsidRDefault="00A020D7" w:rsidP="00A020D7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Les procès-verbaux de toutes les réunions seront </w:t>
      </w:r>
      <w:r>
        <w:rPr>
          <w:rFonts w:ascii="Arial" w:eastAsia="Calibri" w:hAnsi="Arial"/>
          <w:sz w:val="22"/>
          <w:lang w:val="fr-CA" w:eastAsia="en-US"/>
        </w:rPr>
        <w:t>conservés et incluront</w:t>
      </w:r>
      <w:r w:rsidRPr="009C66B9">
        <w:rPr>
          <w:rFonts w:ascii="Arial" w:eastAsia="Calibri" w:hAnsi="Arial"/>
          <w:sz w:val="22"/>
          <w:lang w:val="fr-CA" w:eastAsia="en-US"/>
        </w:rPr>
        <w:t xml:space="preserve"> la date, les noms des membres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présent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>s et suffisamment de détails pour démontrer que le comité a travaillé avec diligence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75F78871" w14:textId="77777777" w:rsidR="00A020D7" w:rsidRPr="009C66B9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343A4FD6" w14:textId="77777777" w:rsidR="00A020D7" w:rsidRPr="003E6B96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Prise de </w:t>
      </w: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décision</w:t>
      </w:r>
      <w:proofErr w:type="spellEnd"/>
    </w:p>
    <w:p w14:paraId="3C159717" w14:textId="77777777" w:rsidR="00A020D7" w:rsidRPr="009C66B9" w:rsidRDefault="00A020D7" w:rsidP="00A020D7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recommandations du comité seront prises par consensus;</w:t>
      </w:r>
    </w:p>
    <w:p w14:paraId="235218BC" w14:textId="77777777" w:rsidR="00A020D7" w:rsidRPr="00274B0F" w:rsidRDefault="00A020D7" w:rsidP="00A020D7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Si nécessaire, les décisions se prennent à la majorité des votes. </w:t>
      </w:r>
      <w:r w:rsidRPr="00274B0F">
        <w:rPr>
          <w:rFonts w:ascii="Arial" w:eastAsia="Calibri" w:hAnsi="Arial"/>
          <w:sz w:val="22"/>
          <w:lang w:val="fr-CA" w:eastAsia="en-US"/>
        </w:rPr>
        <w:t>Le quorum correspond à la majorité des membres du comité;</w:t>
      </w:r>
    </w:p>
    <w:p w14:paraId="1F8BB3CC" w14:textId="77777777" w:rsidR="00A020D7" w:rsidRPr="009C66B9" w:rsidRDefault="00A020D7" w:rsidP="00A020D7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membre a un (1) vote. Les votes par procuration ne sont pas autorisés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4D7D683C" w14:textId="77777777" w:rsidR="00A020D7" w:rsidRPr="009C66B9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5F149871" w14:textId="77777777" w:rsidR="00A020D7" w:rsidRPr="00E16655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Rapport</w:t>
      </w:r>
    </w:p>
    <w:p w14:paraId="34290E4E" w14:textId="77777777" w:rsidR="00A020D7" w:rsidRPr="009C66B9" w:rsidRDefault="00A020D7" w:rsidP="00A020D7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rend compte au CA, par écrit, </w:t>
      </w:r>
      <w:r>
        <w:rPr>
          <w:rFonts w:ascii="Arial" w:eastAsia="Calibri" w:hAnsi="Arial"/>
          <w:sz w:val="22"/>
          <w:lang w:val="fr-CA" w:eastAsia="en-US"/>
        </w:rPr>
        <w:t xml:space="preserve">tel que requis </w:t>
      </w:r>
      <w:r w:rsidRPr="009C66B9">
        <w:rPr>
          <w:rFonts w:ascii="Arial" w:eastAsia="Calibri" w:hAnsi="Arial"/>
          <w:sz w:val="22"/>
          <w:lang w:val="fr-CA" w:eastAsia="en-US"/>
        </w:rPr>
        <w:t>lors des réunions du CA. Il rend également compte aux membres lors de l’assemblée générale annuelle sous la forme d’un rapport écrit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2616855A" w14:textId="77777777" w:rsidR="00A020D7" w:rsidRPr="009C66B9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49069E51" w14:textId="77777777" w:rsidR="00A020D7" w:rsidRPr="009C66B9" w:rsidRDefault="00A020D7" w:rsidP="00A020D7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Révision et approbation</w:t>
      </w:r>
    </w:p>
    <w:p w14:paraId="394E7044" w14:textId="74E44C8B" w:rsidR="000E58AB" w:rsidRPr="00A020D7" w:rsidRDefault="00A020D7" w:rsidP="00A020D7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Ce cadre de référence a été approuvé par le conseil d’administration le 18 novembre 2024 et peut être révisé de temps à autre par le CA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514B85D2" w14:textId="77777777" w:rsidR="000E58AB" w:rsidRPr="00A020D7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val="fr-CA" w:eastAsia="en-US"/>
        </w:rPr>
      </w:pPr>
    </w:p>
    <w:p w14:paraId="7C94C4A0" w14:textId="77777777" w:rsidR="00FD6202" w:rsidRPr="00A020D7" w:rsidRDefault="00FD6202" w:rsidP="00FD6202">
      <w:p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Cs w:val="24"/>
          <w:lang w:val="fr-CA" w:eastAsia="en-US"/>
        </w:rPr>
      </w:pPr>
    </w:p>
    <w:sectPr w:rsidR="00FD6202" w:rsidRPr="00A020D7" w:rsidSect="00507E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77807" w14:textId="77777777" w:rsidR="00786560" w:rsidRDefault="00786560" w:rsidP="0035213A">
      <w:r>
        <w:separator/>
      </w:r>
    </w:p>
  </w:endnote>
  <w:endnote w:type="continuationSeparator" w:id="0">
    <w:p w14:paraId="66D39A36" w14:textId="77777777" w:rsidR="00786560" w:rsidRDefault="00786560" w:rsidP="003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Klee One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69DD" w14:textId="34B24093" w:rsidR="004D67A5" w:rsidRDefault="004D67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8D">
      <w:rPr>
        <w:noProof/>
      </w:rPr>
      <w:t>8</w:t>
    </w:r>
    <w:r>
      <w:fldChar w:fldCharType="end"/>
    </w:r>
  </w:p>
  <w:p w14:paraId="7A37200B" w14:textId="77777777" w:rsidR="004D67A5" w:rsidRDefault="004D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576E" w14:textId="77777777" w:rsidR="00786560" w:rsidRDefault="00786560" w:rsidP="0035213A">
      <w:r>
        <w:separator/>
      </w:r>
    </w:p>
  </w:footnote>
  <w:footnote w:type="continuationSeparator" w:id="0">
    <w:p w14:paraId="2B4C8FAC" w14:textId="77777777" w:rsidR="00786560" w:rsidRDefault="00786560" w:rsidP="0035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1E65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4D6B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54A5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AFC7AF"/>
    <w:multiLevelType w:val="hybridMultilevel"/>
    <w:tmpl w:val="A106ED88"/>
    <w:lvl w:ilvl="0" w:tplc="FFFFFFFF">
      <w:start w:val="1"/>
      <w:numFmt w:val="bullet"/>
      <w:lvlText w:val="•"/>
      <w:lvlJc w:val="left"/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DF0C00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21E17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00FEF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CC49AD"/>
    <w:multiLevelType w:val="hybridMultilevel"/>
    <w:tmpl w:val="F716972E"/>
    <w:lvl w:ilvl="0" w:tplc="290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B66C78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77FAF"/>
    <w:multiLevelType w:val="hybridMultilevel"/>
    <w:tmpl w:val="5576EDD0"/>
    <w:lvl w:ilvl="0" w:tplc="D91A79A8">
      <w:start w:val="1"/>
      <w:numFmt w:val="lowerLetter"/>
      <w:lvlText w:val="%1)"/>
      <w:lvlJc w:val="left"/>
      <w:pPr>
        <w:ind w:left="153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0AA33A92"/>
    <w:multiLevelType w:val="hybridMultilevel"/>
    <w:tmpl w:val="667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C495D"/>
    <w:multiLevelType w:val="hybridMultilevel"/>
    <w:tmpl w:val="66B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41A2F"/>
    <w:multiLevelType w:val="hybridMultilevel"/>
    <w:tmpl w:val="113A3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16394"/>
    <w:multiLevelType w:val="hybridMultilevel"/>
    <w:tmpl w:val="EB26A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0773F"/>
    <w:multiLevelType w:val="hybridMultilevel"/>
    <w:tmpl w:val="2EA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A1938"/>
    <w:multiLevelType w:val="hybridMultilevel"/>
    <w:tmpl w:val="3D38D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AAC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572301E"/>
    <w:multiLevelType w:val="hybridMultilevel"/>
    <w:tmpl w:val="DA685E4E"/>
    <w:lvl w:ilvl="0" w:tplc="10090019">
      <w:start w:val="1"/>
      <w:numFmt w:val="lowerLetter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C8C3E1F"/>
    <w:multiLevelType w:val="hybridMultilevel"/>
    <w:tmpl w:val="D86AD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A3086A"/>
    <w:multiLevelType w:val="hybridMultilevel"/>
    <w:tmpl w:val="E5E05EF4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E5A89"/>
    <w:multiLevelType w:val="hybridMultilevel"/>
    <w:tmpl w:val="F6FA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34CDD"/>
    <w:multiLevelType w:val="hybridMultilevel"/>
    <w:tmpl w:val="F6F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A5C52"/>
    <w:multiLevelType w:val="hybridMultilevel"/>
    <w:tmpl w:val="EA44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34DD2"/>
    <w:multiLevelType w:val="hybridMultilevel"/>
    <w:tmpl w:val="785AB75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486C9D"/>
    <w:multiLevelType w:val="hybridMultilevel"/>
    <w:tmpl w:val="1F1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07B32"/>
    <w:multiLevelType w:val="multilevel"/>
    <w:tmpl w:val="04488D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u w:val="none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3D33F6"/>
    <w:multiLevelType w:val="hybridMultilevel"/>
    <w:tmpl w:val="22348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734FE"/>
    <w:multiLevelType w:val="hybridMultilevel"/>
    <w:tmpl w:val="431E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13FB2"/>
    <w:multiLevelType w:val="hybridMultilevel"/>
    <w:tmpl w:val="197602B2"/>
    <w:lvl w:ilvl="0" w:tplc="7E32C9E0">
      <w:start w:val="4"/>
      <w:numFmt w:val="bullet"/>
      <w:lvlText w:val="•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04C63F7"/>
    <w:multiLevelType w:val="hybridMultilevel"/>
    <w:tmpl w:val="AF0C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1E5C0D"/>
    <w:multiLevelType w:val="hybridMultilevel"/>
    <w:tmpl w:val="BF5CD0E0"/>
    <w:lvl w:ilvl="0" w:tplc="E00CA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30FF2"/>
    <w:multiLevelType w:val="hybridMultilevel"/>
    <w:tmpl w:val="AE206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06E98"/>
    <w:multiLevelType w:val="hybridMultilevel"/>
    <w:tmpl w:val="B692AC16"/>
    <w:lvl w:ilvl="0" w:tplc="39DE7C88">
      <w:start w:val="4"/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064EC"/>
    <w:multiLevelType w:val="hybridMultilevel"/>
    <w:tmpl w:val="0DC0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6460"/>
    <w:multiLevelType w:val="hybridMultilevel"/>
    <w:tmpl w:val="E8B65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A284B"/>
    <w:multiLevelType w:val="hybridMultilevel"/>
    <w:tmpl w:val="8D7A123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F0932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4CD57F7"/>
    <w:multiLevelType w:val="hybridMultilevel"/>
    <w:tmpl w:val="BC2C8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6737EA"/>
    <w:multiLevelType w:val="hybridMultilevel"/>
    <w:tmpl w:val="77069E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697DC">
      <w:numFmt w:val="bullet"/>
      <w:lvlText w:val="•"/>
      <w:lvlJc w:val="left"/>
      <w:pPr>
        <w:ind w:left="2160" w:hanging="360"/>
      </w:pPr>
      <w:rPr>
        <w:rFonts w:ascii="Calibri" w:eastAsiaTheme="minorHAnsi" w:hAnsi="Calibri" w:cs="Symbol" w:hint="default"/>
      </w:rPr>
    </w:lvl>
    <w:lvl w:ilvl="3" w:tplc="7598E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7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4F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D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E6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F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A52CA"/>
    <w:multiLevelType w:val="hybridMultilevel"/>
    <w:tmpl w:val="CEF2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8430D"/>
    <w:multiLevelType w:val="hybridMultilevel"/>
    <w:tmpl w:val="3E70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605FF"/>
    <w:multiLevelType w:val="hybridMultilevel"/>
    <w:tmpl w:val="8AFC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918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093795B"/>
    <w:multiLevelType w:val="hybridMultilevel"/>
    <w:tmpl w:val="F516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A42BD2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A624B"/>
    <w:multiLevelType w:val="hybridMultilevel"/>
    <w:tmpl w:val="BAB42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134AF7"/>
    <w:multiLevelType w:val="hybridMultilevel"/>
    <w:tmpl w:val="E4CABDBE"/>
    <w:lvl w:ilvl="0" w:tplc="39DE7C88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B16DE8"/>
    <w:multiLevelType w:val="hybridMultilevel"/>
    <w:tmpl w:val="51361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A4CF8"/>
    <w:multiLevelType w:val="hybridMultilevel"/>
    <w:tmpl w:val="25A6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04E48"/>
    <w:multiLevelType w:val="hybridMultilevel"/>
    <w:tmpl w:val="D3C26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3F71A6"/>
    <w:multiLevelType w:val="hybridMultilevel"/>
    <w:tmpl w:val="E4D8DCCC"/>
    <w:lvl w:ilvl="0" w:tplc="1AD26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9381E"/>
    <w:multiLevelType w:val="hybridMultilevel"/>
    <w:tmpl w:val="70863346"/>
    <w:lvl w:ilvl="0" w:tplc="8DDA62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6188">
    <w:abstractNumId w:val="17"/>
  </w:num>
  <w:num w:numId="2" w16cid:durableId="852575883">
    <w:abstractNumId w:val="47"/>
  </w:num>
  <w:num w:numId="3" w16cid:durableId="535772567">
    <w:abstractNumId w:val="33"/>
  </w:num>
  <w:num w:numId="4" w16cid:durableId="1496342267">
    <w:abstractNumId w:val="28"/>
  </w:num>
  <w:num w:numId="5" w16cid:durableId="1368678129">
    <w:abstractNumId w:val="19"/>
  </w:num>
  <w:num w:numId="6" w16cid:durableId="677390145">
    <w:abstractNumId w:val="14"/>
  </w:num>
  <w:num w:numId="7" w16cid:durableId="957488021">
    <w:abstractNumId w:val="26"/>
  </w:num>
  <w:num w:numId="8" w16cid:durableId="889877282">
    <w:abstractNumId w:val="30"/>
  </w:num>
  <w:num w:numId="9" w16cid:durableId="566304565">
    <w:abstractNumId w:val="36"/>
  </w:num>
  <w:num w:numId="10" w16cid:durableId="1437822109">
    <w:abstractNumId w:val="23"/>
  </w:num>
  <w:num w:numId="11" w16cid:durableId="857041094">
    <w:abstractNumId w:val="11"/>
  </w:num>
  <w:num w:numId="12" w16cid:durableId="2056156915">
    <w:abstractNumId w:val="21"/>
  </w:num>
  <w:num w:numId="13" w16cid:durableId="1051421461">
    <w:abstractNumId w:val="44"/>
  </w:num>
  <w:num w:numId="14" w16cid:durableId="271012876">
    <w:abstractNumId w:val="18"/>
  </w:num>
  <w:num w:numId="15" w16cid:durableId="1197235876">
    <w:abstractNumId w:val="25"/>
  </w:num>
  <w:num w:numId="16" w16cid:durableId="2021395212">
    <w:abstractNumId w:val="49"/>
  </w:num>
  <w:num w:numId="17" w16cid:durableId="1867207670">
    <w:abstractNumId w:val="24"/>
  </w:num>
  <w:num w:numId="18" w16cid:durableId="1102801421">
    <w:abstractNumId w:val="42"/>
  </w:num>
  <w:num w:numId="19" w16cid:durableId="841624638">
    <w:abstractNumId w:val="41"/>
  </w:num>
  <w:num w:numId="20" w16cid:durableId="1424641223">
    <w:abstractNumId w:val="46"/>
  </w:num>
  <w:num w:numId="21" w16cid:durableId="1957175174">
    <w:abstractNumId w:val="20"/>
  </w:num>
  <w:num w:numId="22" w16cid:durableId="225846852">
    <w:abstractNumId w:val="40"/>
  </w:num>
  <w:num w:numId="23" w16cid:durableId="333338921">
    <w:abstractNumId w:val="10"/>
  </w:num>
  <w:num w:numId="24" w16cid:durableId="1545556519">
    <w:abstractNumId w:val="34"/>
  </w:num>
  <w:num w:numId="25" w16cid:durableId="301154948">
    <w:abstractNumId w:val="27"/>
  </w:num>
  <w:num w:numId="26" w16cid:durableId="584458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143156">
    <w:abstractNumId w:val="31"/>
  </w:num>
  <w:num w:numId="28" w16cid:durableId="1291352587">
    <w:abstractNumId w:val="7"/>
  </w:num>
  <w:num w:numId="29" w16cid:durableId="1730806918">
    <w:abstractNumId w:val="9"/>
  </w:num>
  <w:num w:numId="30" w16cid:durableId="5254884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2208773">
    <w:abstractNumId w:val="38"/>
  </w:num>
  <w:num w:numId="32" w16cid:durableId="772240961">
    <w:abstractNumId w:val="39"/>
  </w:num>
  <w:num w:numId="33" w16cid:durableId="868378754">
    <w:abstractNumId w:val="48"/>
  </w:num>
  <w:num w:numId="34" w16cid:durableId="941182391">
    <w:abstractNumId w:val="13"/>
  </w:num>
  <w:num w:numId="35" w16cid:durableId="998731986">
    <w:abstractNumId w:val="45"/>
  </w:num>
  <w:num w:numId="36" w16cid:durableId="1458142505">
    <w:abstractNumId w:val="8"/>
  </w:num>
  <w:num w:numId="37" w16cid:durableId="825167990">
    <w:abstractNumId w:val="22"/>
  </w:num>
  <w:num w:numId="38" w16cid:durableId="335423853">
    <w:abstractNumId w:val="50"/>
  </w:num>
  <w:num w:numId="39" w16cid:durableId="1412969000">
    <w:abstractNumId w:val="35"/>
  </w:num>
  <w:num w:numId="40" w16cid:durableId="696853980">
    <w:abstractNumId w:val="6"/>
  </w:num>
  <w:num w:numId="41" w16cid:durableId="611210779">
    <w:abstractNumId w:val="3"/>
  </w:num>
  <w:num w:numId="42" w16cid:durableId="432017358">
    <w:abstractNumId w:val="5"/>
  </w:num>
  <w:num w:numId="43" w16cid:durableId="1965965461">
    <w:abstractNumId w:val="4"/>
  </w:num>
  <w:num w:numId="44" w16cid:durableId="1405101512">
    <w:abstractNumId w:val="37"/>
  </w:num>
  <w:num w:numId="45" w16cid:durableId="398091197">
    <w:abstractNumId w:val="16"/>
  </w:num>
  <w:num w:numId="46" w16cid:durableId="93330846">
    <w:abstractNumId w:val="0"/>
  </w:num>
  <w:num w:numId="47" w16cid:durableId="2123262713">
    <w:abstractNumId w:val="2"/>
  </w:num>
  <w:num w:numId="48" w16cid:durableId="854803183">
    <w:abstractNumId w:val="1"/>
  </w:num>
  <w:num w:numId="49" w16cid:durableId="20127977">
    <w:abstractNumId w:val="43"/>
  </w:num>
  <w:num w:numId="50" w16cid:durableId="1471167468">
    <w:abstractNumId w:val="15"/>
  </w:num>
  <w:num w:numId="51" w16cid:durableId="311250610">
    <w:abstractNumId w:val="32"/>
  </w:num>
  <w:num w:numId="52" w16cid:durableId="1531070186">
    <w:abstractNumId w:val="29"/>
  </w:num>
  <w:num w:numId="53" w16cid:durableId="2043433105">
    <w:abstractNumId w:val="51"/>
  </w:num>
  <w:num w:numId="54" w16cid:durableId="1147354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021A6"/>
    <w:rsid w:val="00003F4C"/>
    <w:rsid w:val="00004F28"/>
    <w:rsid w:val="00010C81"/>
    <w:rsid w:val="00012926"/>
    <w:rsid w:val="000406A9"/>
    <w:rsid w:val="00051F9C"/>
    <w:rsid w:val="00053EA9"/>
    <w:rsid w:val="00073B12"/>
    <w:rsid w:val="000B0BC0"/>
    <w:rsid w:val="000B13F7"/>
    <w:rsid w:val="000E37BE"/>
    <w:rsid w:val="000E58AB"/>
    <w:rsid w:val="00103FDF"/>
    <w:rsid w:val="00104B1A"/>
    <w:rsid w:val="00116939"/>
    <w:rsid w:val="00121098"/>
    <w:rsid w:val="00145F71"/>
    <w:rsid w:val="00153CE2"/>
    <w:rsid w:val="00157CF4"/>
    <w:rsid w:val="00187A29"/>
    <w:rsid w:val="00194AF7"/>
    <w:rsid w:val="001B601C"/>
    <w:rsid w:val="001C2E99"/>
    <w:rsid w:val="001C6F2E"/>
    <w:rsid w:val="001E64E8"/>
    <w:rsid w:val="0020649D"/>
    <w:rsid w:val="0021360F"/>
    <w:rsid w:val="00222322"/>
    <w:rsid w:val="00223F79"/>
    <w:rsid w:val="00231C12"/>
    <w:rsid w:val="00262A59"/>
    <w:rsid w:val="00265431"/>
    <w:rsid w:val="00291D2B"/>
    <w:rsid w:val="002927F6"/>
    <w:rsid w:val="00293EBC"/>
    <w:rsid w:val="002A60D8"/>
    <w:rsid w:val="002C38A0"/>
    <w:rsid w:val="002D1965"/>
    <w:rsid w:val="002D21E5"/>
    <w:rsid w:val="002D7E23"/>
    <w:rsid w:val="002F4807"/>
    <w:rsid w:val="00314784"/>
    <w:rsid w:val="0031584D"/>
    <w:rsid w:val="00317065"/>
    <w:rsid w:val="00341D49"/>
    <w:rsid w:val="00350584"/>
    <w:rsid w:val="00351370"/>
    <w:rsid w:val="0035213A"/>
    <w:rsid w:val="00362A04"/>
    <w:rsid w:val="00386785"/>
    <w:rsid w:val="00396F47"/>
    <w:rsid w:val="003A1200"/>
    <w:rsid w:val="003A312D"/>
    <w:rsid w:val="003A5234"/>
    <w:rsid w:val="003B19B1"/>
    <w:rsid w:val="003D316D"/>
    <w:rsid w:val="003D7F33"/>
    <w:rsid w:val="003F2801"/>
    <w:rsid w:val="004201D0"/>
    <w:rsid w:val="00423A8D"/>
    <w:rsid w:val="00424CED"/>
    <w:rsid w:val="00426158"/>
    <w:rsid w:val="00433DE0"/>
    <w:rsid w:val="00434B95"/>
    <w:rsid w:val="004374AF"/>
    <w:rsid w:val="004709FB"/>
    <w:rsid w:val="004771C2"/>
    <w:rsid w:val="0048378F"/>
    <w:rsid w:val="004B44F5"/>
    <w:rsid w:val="004B7F9B"/>
    <w:rsid w:val="004C4C38"/>
    <w:rsid w:val="004C5CF4"/>
    <w:rsid w:val="004D3F2E"/>
    <w:rsid w:val="004D67A5"/>
    <w:rsid w:val="004F1D45"/>
    <w:rsid w:val="004F7F3D"/>
    <w:rsid w:val="0050766C"/>
    <w:rsid w:val="00507E6C"/>
    <w:rsid w:val="005308BF"/>
    <w:rsid w:val="00532B7F"/>
    <w:rsid w:val="005362A8"/>
    <w:rsid w:val="00536FF5"/>
    <w:rsid w:val="00542048"/>
    <w:rsid w:val="00550691"/>
    <w:rsid w:val="005529A8"/>
    <w:rsid w:val="00556E6D"/>
    <w:rsid w:val="005735C0"/>
    <w:rsid w:val="0057755A"/>
    <w:rsid w:val="00577E4D"/>
    <w:rsid w:val="00586D61"/>
    <w:rsid w:val="00591412"/>
    <w:rsid w:val="005A7C8F"/>
    <w:rsid w:val="005B2C84"/>
    <w:rsid w:val="005B627E"/>
    <w:rsid w:val="005C55D8"/>
    <w:rsid w:val="005D3114"/>
    <w:rsid w:val="005E1C31"/>
    <w:rsid w:val="005E63E1"/>
    <w:rsid w:val="005E7443"/>
    <w:rsid w:val="006107BF"/>
    <w:rsid w:val="00610958"/>
    <w:rsid w:val="00620FBF"/>
    <w:rsid w:val="0062605F"/>
    <w:rsid w:val="00633255"/>
    <w:rsid w:val="00654B41"/>
    <w:rsid w:val="00656383"/>
    <w:rsid w:val="00657691"/>
    <w:rsid w:val="00665BBF"/>
    <w:rsid w:val="00667D73"/>
    <w:rsid w:val="00670EAB"/>
    <w:rsid w:val="0069230E"/>
    <w:rsid w:val="006B2443"/>
    <w:rsid w:val="006C3D64"/>
    <w:rsid w:val="006C7935"/>
    <w:rsid w:val="006D3872"/>
    <w:rsid w:val="006D471C"/>
    <w:rsid w:val="006F228C"/>
    <w:rsid w:val="0070214E"/>
    <w:rsid w:val="0070714B"/>
    <w:rsid w:val="00707531"/>
    <w:rsid w:val="0070757D"/>
    <w:rsid w:val="00711AB1"/>
    <w:rsid w:val="0072541C"/>
    <w:rsid w:val="007402F1"/>
    <w:rsid w:val="00766000"/>
    <w:rsid w:val="00767AB9"/>
    <w:rsid w:val="00767E23"/>
    <w:rsid w:val="007718D8"/>
    <w:rsid w:val="00773771"/>
    <w:rsid w:val="007749B5"/>
    <w:rsid w:val="007806D4"/>
    <w:rsid w:val="00785B5C"/>
    <w:rsid w:val="00786560"/>
    <w:rsid w:val="00794255"/>
    <w:rsid w:val="007B24D9"/>
    <w:rsid w:val="007C08CC"/>
    <w:rsid w:val="007C0D91"/>
    <w:rsid w:val="007C1FA1"/>
    <w:rsid w:val="007C27F1"/>
    <w:rsid w:val="007D1838"/>
    <w:rsid w:val="007D6144"/>
    <w:rsid w:val="007D6FE5"/>
    <w:rsid w:val="007F28EB"/>
    <w:rsid w:val="008117D1"/>
    <w:rsid w:val="008130E5"/>
    <w:rsid w:val="008164E1"/>
    <w:rsid w:val="00832A28"/>
    <w:rsid w:val="00841F3D"/>
    <w:rsid w:val="00845E26"/>
    <w:rsid w:val="00850BE6"/>
    <w:rsid w:val="00851EAA"/>
    <w:rsid w:val="00854F0E"/>
    <w:rsid w:val="008626B6"/>
    <w:rsid w:val="00865D62"/>
    <w:rsid w:val="00866321"/>
    <w:rsid w:val="008940F2"/>
    <w:rsid w:val="008A5DE3"/>
    <w:rsid w:val="008C42B4"/>
    <w:rsid w:val="008D2C96"/>
    <w:rsid w:val="008D4E05"/>
    <w:rsid w:val="008E37D4"/>
    <w:rsid w:val="008E5ECE"/>
    <w:rsid w:val="008F3354"/>
    <w:rsid w:val="00915ECE"/>
    <w:rsid w:val="00922EB4"/>
    <w:rsid w:val="00934715"/>
    <w:rsid w:val="00934843"/>
    <w:rsid w:val="009349AA"/>
    <w:rsid w:val="0094594C"/>
    <w:rsid w:val="00947CE9"/>
    <w:rsid w:val="00950A85"/>
    <w:rsid w:val="00962173"/>
    <w:rsid w:val="00987829"/>
    <w:rsid w:val="00996D78"/>
    <w:rsid w:val="009A3C2F"/>
    <w:rsid w:val="009B11D1"/>
    <w:rsid w:val="009D1ED1"/>
    <w:rsid w:val="009F08A5"/>
    <w:rsid w:val="00A020D7"/>
    <w:rsid w:val="00A1269D"/>
    <w:rsid w:val="00A2122C"/>
    <w:rsid w:val="00A3009A"/>
    <w:rsid w:val="00A37289"/>
    <w:rsid w:val="00A37C79"/>
    <w:rsid w:val="00A43D7F"/>
    <w:rsid w:val="00A467DA"/>
    <w:rsid w:val="00A51017"/>
    <w:rsid w:val="00A57C53"/>
    <w:rsid w:val="00A6326C"/>
    <w:rsid w:val="00A63967"/>
    <w:rsid w:val="00A7268F"/>
    <w:rsid w:val="00A93874"/>
    <w:rsid w:val="00A94CED"/>
    <w:rsid w:val="00A94F6C"/>
    <w:rsid w:val="00A963FC"/>
    <w:rsid w:val="00AA7984"/>
    <w:rsid w:val="00AD2524"/>
    <w:rsid w:val="00AE12ED"/>
    <w:rsid w:val="00AF1913"/>
    <w:rsid w:val="00AF3CA1"/>
    <w:rsid w:val="00AF71C7"/>
    <w:rsid w:val="00B03448"/>
    <w:rsid w:val="00B12A51"/>
    <w:rsid w:val="00B20BA4"/>
    <w:rsid w:val="00B35FE6"/>
    <w:rsid w:val="00B44874"/>
    <w:rsid w:val="00B55266"/>
    <w:rsid w:val="00B80BF9"/>
    <w:rsid w:val="00B81A24"/>
    <w:rsid w:val="00B9376C"/>
    <w:rsid w:val="00BC4585"/>
    <w:rsid w:val="00BC7C68"/>
    <w:rsid w:val="00BD1705"/>
    <w:rsid w:val="00BE4D55"/>
    <w:rsid w:val="00BE6E41"/>
    <w:rsid w:val="00BF3918"/>
    <w:rsid w:val="00C4083A"/>
    <w:rsid w:val="00C529FE"/>
    <w:rsid w:val="00C53A27"/>
    <w:rsid w:val="00C84BE2"/>
    <w:rsid w:val="00C91A7F"/>
    <w:rsid w:val="00C9349C"/>
    <w:rsid w:val="00CA509F"/>
    <w:rsid w:val="00CC0FC8"/>
    <w:rsid w:val="00CC3558"/>
    <w:rsid w:val="00CC59C1"/>
    <w:rsid w:val="00CE693C"/>
    <w:rsid w:val="00CF1A32"/>
    <w:rsid w:val="00CF2637"/>
    <w:rsid w:val="00D034D4"/>
    <w:rsid w:val="00D07018"/>
    <w:rsid w:val="00D11FE8"/>
    <w:rsid w:val="00D211C1"/>
    <w:rsid w:val="00D27AE7"/>
    <w:rsid w:val="00D3106F"/>
    <w:rsid w:val="00D3743E"/>
    <w:rsid w:val="00D5532F"/>
    <w:rsid w:val="00D62540"/>
    <w:rsid w:val="00D71121"/>
    <w:rsid w:val="00D73830"/>
    <w:rsid w:val="00D805DC"/>
    <w:rsid w:val="00D86C7D"/>
    <w:rsid w:val="00DA7BFB"/>
    <w:rsid w:val="00DC566C"/>
    <w:rsid w:val="00DC7B3D"/>
    <w:rsid w:val="00DE1209"/>
    <w:rsid w:val="00DF12D2"/>
    <w:rsid w:val="00DF2B04"/>
    <w:rsid w:val="00E0001E"/>
    <w:rsid w:val="00E12010"/>
    <w:rsid w:val="00E14CC4"/>
    <w:rsid w:val="00E16655"/>
    <w:rsid w:val="00E21FD6"/>
    <w:rsid w:val="00E22D4F"/>
    <w:rsid w:val="00E30F59"/>
    <w:rsid w:val="00E32352"/>
    <w:rsid w:val="00E33BE0"/>
    <w:rsid w:val="00E84676"/>
    <w:rsid w:val="00E94E0E"/>
    <w:rsid w:val="00EA2CBE"/>
    <w:rsid w:val="00EB1DFB"/>
    <w:rsid w:val="00EC23AE"/>
    <w:rsid w:val="00ED2B6A"/>
    <w:rsid w:val="00EE5776"/>
    <w:rsid w:val="00EF14C5"/>
    <w:rsid w:val="00F01C14"/>
    <w:rsid w:val="00F05192"/>
    <w:rsid w:val="00F12A8D"/>
    <w:rsid w:val="00F231F1"/>
    <w:rsid w:val="00F252BC"/>
    <w:rsid w:val="00F31EA0"/>
    <w:rsid w:val="00F32DF8"/>
    <w:rsid w:val="00F41F56"/>
    <w:rsid w:val="00F45BA1"/>
    <w:rsid w:val="00F6710F"/>
    <w:rsid w:val="00F72BAA"/>
    <w:rsid w:val="00F75EB9"/>
    <w:rsid w:val="00F8012A"/>
    <w:rsid w:val="00FA01AE"/>
    <w:rsid w:val="00FB139F"/>
    <w:rsid w:val="00FC0360"/>
    <w:rsid w:val="00FC2CBD"/>
    <w:rsid w:val="00FC6541"/>
    <w:rsid w:val="00FC705B"/>
    <w:rsid w:val="00FD1462"/>
    <w:rsid w:val="00FD2810"/>
    <w:rsid w:val="00FD6202"/>
    <w:rsid w:val="00FE33E0"/>
    <w:rsid w:val="00FE5D0A"/>
    <w:rsid w:val="00FE6280"/>
    <w:rsid w:val="00FE6F5C"/>
    <w:rsid w:val="0C25B842"/>
    <w:rsid w:val="1140A155"/>
    <w:rsid w:val="15BEB2F2"/>
    <w:rsid w:val="2178A772"/>
    <w:rsid w:val="240C6230"/>
    <w:rsid w:val="38650105"/>
    <w:rsid w:val="4212778A"/>
    <w:rsid w:val="4B5C7765"/>
    <w:rsid w:val="4C7E335D"/>
    <w:rsid w:val="50028C7E"/>
    <w:rsid w:val="69B9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F1B"/>
  <w15:chartTrackingRefBased/>
  <w15:docId w15:val="{CCFDE13F-D40A-40E7-86C2-FC175F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7D"/>
    <w:pPr>
      <w:contextualSpacing/>
    </w:pPr>
    <w:rPr>
      <w:rFonts w:eastAsia="Arial" w:cs="Arial"/>
      <w:sz w:val="24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8A5"/>
    <w:pPr>
      <w:spacing w:after="1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691"/>
    <w:pPr>
      <w:spacing w:after="120"/>
      <w:outlineLvl w:val="1"/>
    </w:pPr>
    <w:rPr>
      <w:rFonts w:eastAsia="Times New Roman" w:cs="Times New Roman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F2E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F2E"/>
    <w:pPr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F2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08A5"/>
    <w:rPr>
      <w:rFonts w:ascii="Calibri" w:eastAsia="Times New Roman" w:hAnsi="Calibri"/>
      <w:b/>
      <w:bCs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550691"/>
    <w:rPr>
      <w:rFonts w:eastAsia="Times New Roman"/>
      <w:bCs/>
      <w:i/>
      <w:sz w:val="24"/>
      <w:szCs w:val="26"/>
      <w:u w:val="single"/>
      <w:lang w:val="en-CA" w:eastAsia="en-CA"/>
    </w:rPr>
  </w:style>
  <w:style w:type="character" w:customStyle="1" w:styleId="Heading3Char">
    <w:name w:val="Heading 3 Char"/>
    <w:link w:val="Heading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2E"/>
    <w:pPr>
      <w:spacing w:after="600"/>
    </w:pPr>
    <w:rPr>
      <w:rFonts w:ascii="Cambria" w:eastAsia="Times New Roman" w:hAnsi="Cambria" w:cs="Times New Roman"/>
      <w:i/>
      <w:iCs/>
      <w:spacing w:val="13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3F2E"/>
    <w:rPr>
      <w:b/>
      <w:bCs/>
    </w:rPr>
  </w:style>
  <w:style w:type="character" w:styleId="Emphasis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3F2E"/>
  </w:style>
  <w:style w:type="paragraph" w:styleId="ListParagraph">
    <w:name w:val="List Paragraph"/>
    <w:basedOn w:val="Normal"/>
    <w:uiPriority w:val="34"/>
    <w:qFormat/>
    <w:rsid w:val="004D3F2E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D3F2E"/>
    <w:pPr>
      <w:spacing w:before="200"/>
      <w:ind w:left="360" w:right="360"/>
    </w:pPr>
    <w:rPr>
      <w:rFonts w:eastAsia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4D3F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4D3F2E"/>
    <w:rPr>
      <w:b/>
      <w:bCs/>
      <w:i/>
      <w:iCs/>
    </w:rPr>
  </w:style>
  <w:style w:type="character" w:styleId="SubtleEmphasis">
    <w:name w:val="Subtle Emphasis"/>
    <w:uiPriority w:val="19"/>
    <w:qFormat/>
    <w:rsid w:val="004D3F2E"/>
    <w:rPr>
      <w:i/>
      <w:iCs/>
    </w:rPr>
  </w:style>
  <w:style w:type="character" w:styleId="IntenseEmphasis">
    <w:name w:val="Intense Emphasis"/>
    <w:uiPriority w:val="21"/>
    <w:qFormat/>
    <w:rsid w:val="004D3F2E"/>
    <w:rPr>
      <w:b/>
      <w:bCs/>
    </w:rPr>
  </w:style>
  <w:style w:type="character" w:styleId="SubtleReference">
    <w:name w:val="Subtle Reference"/>
    <w:uiPriority w:val="31"/>
    <w:qFormat/>
    <w:rsid w:val="004D3F2E"/>
    <w:rPr>
      <w:smallCaps/>
    </w:rPr>
  </w:style>
  <w:style w:type="character" w:styleId="IntenseReferenc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BookTitle">
    <w:name w:val="Book Title"/>
    <w:uiPriority w:val="33"/>
    <w:qFormat/>
    <w:rsid w:val="004D3F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F2E"/>
    <w:pPr>
      <w:outlineLvl w:val="9"/>
    </w:pPr>
  </w:style>
  <w:style w:type="character" w:styleId="Hyperlink">
    <w:name w:val="Hyperlink"/>
    <w:uiPriority w:val="99"/>
    <w:unhideWhenUsed/>
    <w:rsid w:val="00832A28"/>
    <w:rPr>
      <w:color w:val="0000FF"/>
      <w:u w:val="single"/>
    </w:rPr>
  </w:style>
  <w:style w:type="paragraph" w:customStyle="1" w:styleId="Default">
    <w:name w:val="Default"/>
    <w:rsid w:val="00832A2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A28"/>
    <w:pPr>
      <w:tabs>
        <w:tab w:val="center" w:pos="4680"/>
        <w:tab w:val="right" w:pos="936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uiPriority w:val="99"/>
    <w:rsid w:val="00832A28"/>
    <w:rPr>
      <w:rFonts w:ascii="Arial" w:eastAsia="Arial" w:hAnsi="Arial" w:cs="Arial"/>
      <w:sz w:val="22"/>
      <w:lang w:val="en-CA" w:eastAsia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A28"/>
    <w:rPr>
      <w:rFonts w:ascii="Tahoma" w:eastAsia="Arial" w:hAnsi="Tahoma" w:cs="Tahoma"/>
      <w:sz w:val="16"/>
      <w:szCs w:val="16"/>
      <w:lang w:val="en-CA" w:eastAsia="en-CA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1838"/>
  </w:style>
  <w:style w:type="paragraph" w:styleId="TOC2">
    <w:name w:val="toc 2"/>
    <w:basedOn w:val="Normal"/>
    <w:next w:val="Normal"/>
    <w:autoRedefine/>
    <w:uiPriority w:val="39"/>
    <w:unhideWhenUsed/>
    <w:rsid w:val="007D1838"/>
    <w:pPr>
      <w:ind w:left="220"/>
    </w:pPr>
  </w:style>
  <w:style w:type="paragraph" w:styleId="Footer">
    <w:name w:val="footer"/>
    <w:basedOn w:val="Normal"/>
    <w:link w:val="FooterChar"/>
    <w:uiPriority w:val="99"/>
    <w:unhideWhenUsed/>
    <w:rsid w:val="0035213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35213A"/>
    <w:rPr>
      <w:rFonts w:eastAsia="Arial" w:cs="Arial"/>
      <w:sz w:val="24"/>
      <w:szCs w:val="2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F2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637"/>
    <w:rPr>
      <w:rFonts w:eastAsia="Arial" w:cs="Arial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637"/>
    <w:rPr>
      <w:rFonts w:eastAsia="Arial" w:cs="Arial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Law &amp; Strategy Group</dc:creator>
  <cp:keywords/>
  <cp:lastModifiedBy>Peter Leyser</cp:lastModifiedBy>
  <cp:revision>4</cp:revision>
  <dcterms:created xsi:type="dcterms:W3CDTF">2024-12-09T18:34:00Z</dcterms:created>
  <dcterms:modified xsi:type="dcterms:W3CDTF">2024-12-10T14:35:00Z</dcterms:modified>
</cp:coreProperties>
</file>